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E7C" w:rsidRDefault="00DE2D5C" w:rsidP="00047E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Бюджетное </w:t>
      </w:r>
      <w:r w:rsidR="00DE3FBF">
        <w:rPr>
          <w:rFonts w:ascii="Times New Roman" w:hAnsi="Times New Roman" w:cs="Times New Roman"/>
          <w:b/>
          <w:sz w:val="28"/>
          <w:szCs w:val="28"/>
        </w:rPr>
        <w:t xml:space="preserve">учреждение </w:t>
      </w:r>
      <w:r w:rsidR="009D0E0F">
        <w:rPr>
          <w:rFonts w:ascii="Times New Roman" w:hAnsi="Times New Roman" w:cs="Times New Roman"/>
          <w:b/>
          <w:sz w:val="28"/>
          <w:szCs w:val="28"/>
        </w:rPr>
        <w:t xml:space="preserve">здравоохранения </w:t>
      </w:r>
      <w:r w:rsidR="00DE3FBF">
        <w:rPr>
          <w:rFonts w:ascii="Times New Roman" w:hAnsi="Times New Roman" w:cs="Times New Roman"/>
          <w:b/>
          <w:sz w:val="28"/>
          <w:szCs w:val="28"/>
        </w:rPr>
        <w:t>Республики Алтай</w:t>
      </w:r>
      <w:r w:rsidR="00892AB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F5E61">
        <w:rPr>
          <w:rFonts w:ascii="Times New Roman" w:hAnsi="Times New Roman" w:cs="Times New Roman"/>
          <w:b/>
          <w:sz w:val="28"/>
          <w:szCs w:val="28"/>
        </w:rPr>
        <w:t>Усть-Канская</w:t>
      </w:r>
      <w:r w:rsidR="00EA7DAD">
        <w:rPr>
          <w:rFonts w:ascii="Times New Roman" w:hAnsi="Times New Roman" w:cs="Times New Roman"/>
          <w:b/>
          <w:sz w:val="28"/>
          <w:szCs w:val="28"/>
        </w:rPr>
        <w:t xml:space="preserve"> районная больница</w:t>
      </w:r>
      <w:r w:rsidR="00A51B50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047E7C" w:rsidRDefault="00047E7C" w:rsidP="00047E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E7C" w:rsidRDefault="00047E7C" w:rsidP="00047E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E7C" w:rsidRDefault="00047E7C" w:rsidP="00047E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E7C" w:rsidRDefault="00047E7C" w:rsidP="00047E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E7C" w:rsidRDefault="00047E7C" w:rsidP="00047E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E7C" w:rsidRDefault="00047E7C" w:rsidP="00047E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E7C" w:rsidRDefault="00047E7C" w:rsidP="00047E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E7C" w:rsidRDefault="00047E7C" w:rsidP="00047E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DAD" w:rsidRDefault="00EA7DAD" w:rsidP="00EA7DAD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по показателям, характеризующим общие критерии оценки качества условий, оказания услуг </w:t>
      </w:r>
    </w:p>
    <w:p w:rsidR="00EA7DAD" w:rsidRDefault="00EA7DAD" w:rsidP="00EA7DAD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сфере охраны здоровья  в 202</w:t>
      </w:r>
      <w:r w:rsidR="00C1448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EA7DAD" w:rsidRDefault="00EA7DAD" w:rsidP="00EA7DAD">
      <w:pPr>
        <w:spacing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DAD" w:rsidRDefault="00EA7DAD" w:rsidP="00EA7DAD">
      <w:pPr>
        <w:rPr>
          <w:rFonts w:ascii="Times New Roman" w:hAnsi="Times New Roman" w:cs="Times New Roman"/>
          <w:b/>
          <w:sz w:val="28"/>
          <w:szCs w:val="28"/>
        </w:rPr>
      </w:pPr>
    </w:p>
    <w:p w:rsidR="00EA7DAD" w:rsidRDefault="00EA7DAD" w:rsidP="00EA7DAD">
      <w:pPr>
        <w:spacing w:after="0"/>
        <w:jc w:val="right"/>
        <w:rPr>
          <w:rFonts w:ascii="Times New Roman" w:hAnsi="Times New Roman" w:cs="Times New Roman"/>
          <w:b/>
          <w:sz w:val="20"/>
          <w:szCs w:val="28"/>
        </w:rPr>
      </w:pPr>
    </w:p>
    <w:p w:rsidR="00EA7DAD" w:rsidRDefault="00EA7DAD" w:rsidP="00EA7DAD">
      <w:pPr>
        <w:spacing w:after="0"/>
        <w:jc w:val="right"/>
        <w:rPr>
          <w:rFonts w:ascii="Times New Roman" w:hAnsi="Times New Roman" w:cs="Times New Roman"/>
          <w:b/>
          <w:sz w:val="20"/>
          <w:szCs w:val="28"/>
        </w:rPr>
      </w:pPr>
    </w:p>
    <w:p w:rsidR="00EA7DAD" w:rsidRDefault="00EA7DAD" w:rsidP="00EA7DAD">
      <w:pPr>
        <w:spacing w:after="0"/>
        <w:jc w:val="right"/>
        <w:rPr>
          <w:rFonts w:ascii="Times New Roman" w:hAnsi="Times New Roman" w:cs="Times New Roman"/>
          <w:b/>
          <w:sz w:val="20"/>
          <w:szCs w:val="28"/>
        </w:rPr>
      </w:pPr>
    </w:p>
    <w:p w:rsidR="00EA7DAD" w:rsidRDefault="00EA7DAD" w:rsidP="00EA7DAD">
      <w:pPr>
        <w:spacing w:after="0"/>
        <w:jc w:val="right"/>
        <w:rPr>
          <w:rFonts w:ascii="Times New Roman" w:hAnsi="Times New Roman" w:cs="Times New Roman"/>
          <w:b/>
          <w:sz w:val="20"/>
          <w:szCs w:val="28"/>
        </w:rPr>
      </w:pPr>
    </w:p>
    <w:p w:rsidR="00EA7DAD" w:rsidRDefault="00EA7DAD" w:rsidP="00EA7DAD">
      <w:pPr>
        <w:spacing w:after="0"/>
        <w:jc w:val="right"/>
        <w:rPr>
          <w:rFonts w:ascii="Times New Roman" w:hAnsi="Times New Roman" w:cs="Times New Roman"/>
          <w:b/>
          <w:sz w:val="20"/>
          <w:szCs w:val="28"/>
        </w:rPr>
      </w:pPr>
    </w:p>
    <w:p w:rsidR="00EA7DAD" w:rsidRDefault="00EA7DAD" w:rsidP="00EA7DAD">
      <w:pPr>
        <w:spacing w:after="0"/>
        <w:jc w:val="right"/>
        <w:rPr>
          <w:rFonts w:ascii="Times New Roman" w:hAnsi="Times New Roman" w:cs="Times New Roman"/>
          <w:b/>
          <w:sz w:val="20"/>
          <w:szCs w:val="28"/>
        </w:rPr>
      </w:pPr>
    </w:p>
    <w:p w:rsidR="00EA7DAD" w:rsidRDefault="00EA7DAD" w:rsidP="00EA7DAD">
      <w:pPr>
        <w:spacing w:after="0"/>
        <w:jc w:val="right"/>
        <w:rPr>
          <w:rFonts w:ascii="Times New Roman" w:hAnsi="Times New Roman" w:cs="Times New Roman"/>
          <w:b/>
          <w:sz w:val="20"/>
          <w:szCs w:val="28"/>
        </w:rPr>
      </w:pPr>
    </w:p>
    <w:p w:rsidR="00EA7DAD" w:rsidRDefault="00EA7DAD" w:rsidP="00EA7DAD">
      <w:pPr>
        <w:spacing w:after="0"/>
        <w:jc w:val="right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t xml:space="preserve">составители: </w:t>
      </w:r>
    </w:p>
    <w:p w:rsidR="00EA7DAD" w:rsidRDefault="00EA7DAD" w:rsidP="00EA7DAD">
      <w:pPr>
        <w:spacing w:after="0"/>
        <w:jc w:val="right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t>группа специалистов</w:t>
      </w:r>
    </w:p>
    <w:p w:rsidR="00EA7DAD" w:rsidRPr="005D6D73" w:rsidRDefault="00EA7DAD" w:rsidP="00EA7DAD">
      <w:pPr>
        <w:spacing w:after="0"/>
        <w:jc w:val="right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t>ООО «Сервис»</w:t>
      </w:r>
    </w:p>
    <w:p w:rsidR="00EA7DAD" w:rsidRDefault="00EA7DAD" w:rsidP="00EA7D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BE2" w:rsidRDefault="00237BE2" w:rsidP="00047E7C">
      <w:pPr>
        <w:tabs>
          <w:tab w:val="left" w:pos="8288"/>
        </w:tabs>
        <w:jc w:val="right"/>
        <w:rPr>
          <w:rFonts w:ascii="Times New Roman" w:hAnsi="Times New Roman" w:cs="Times New Roman"/>
          <w:b/>
          <w:szCs w:val="28"/>
        </w:rPr>
      </w:pPr>
    </w:p>
    <w:p w:rsidR="00047E7C" w:rsidRDefault="00047E7C" w:rsidP="00047E7C">
      <w:pPr>
        <w:rPr>
          <w:rFonts w:ascii="Times New Roman" w:hAnsi="Times New Roman" w:cs="Times New Roman"/>
          <w:b/>
          <w:sz w:val="28"/>
          <w:szCs w:val="28"/>
        </w:rPr>
      </w:pPr>
    </w:p>
    <w:p w:rsidR="00047E7C" w:rsidRDefault="00047E7C" w:rsidP="00047E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E7C" w:rsidRDefault="00047E7C" w:rsidP="00047E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E7C" w:rsidRDefault="00047E7C" w:rsidP="00047E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B13" w:rsidRDefault="004B0B13" w:rsidP="00047E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BE2" w:rsidRDefault="00237BE2" w:rsidP="00047E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BE2" w:rsidRDefault="00237BE2" w:rsidP="00047E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BE2" w:rsidRDefault="00237BE2" w:rsidP="00047E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BE2" w:rsidRDefault="00237BE2" w:rsidP="00047E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BE2" w:rsidRDefault="00237BE2" w:rsidP="00047E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BE2" w:rsidRDefault="00237BE2" w:rsidP="00047E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255" w:rsidRDefault="00EB1255" w:rsidP="00047E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367" w:rsidRDefault="001F6367" w:rsidP="009D0E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1AFE" w:rsidRDefault="00DE1AFE" w:rsidP="00DE3F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0398" w:rsidRDefault="00237BE2" w:rsidP="00EB12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A7DAD">
        <w:rPr>
          <w:rFonts w:ascii="Times New Roman" w:hAnsi="Times New Roman" w:cs="Times New Roman"/>
          <w:b/>
          <w:sz w:val="28"/>
          <w:szCs w:val="28"/>
        </w:rPr>
        <w:t>2</w:t>
      </w:r>
      <w:r w:rsidR="00C1448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A7DAD" w:rsidRDefault="00EA7DAD" w:rsidP="00EA7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по показателям, характеризующим общие критерии оценки качества условий, оказания услуг </w:t>
      </w:r>
    </w:p>
    <w:p w:rsidR="00EA7DAD" w:rsidRDefault="00EA7DAD" w:rsidP="00EA7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сфере охраны здоровья  в 202</w:t>
      </w:r>
      <w:r w:rsidR="00C1448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356905" w:rsidRDefault="00356905" w:rsidP="00EA7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Бюджетное учреждение здравоохранения Республики Алтай «</w:t>
      </w:r>
      <w:r w:rsidR="008F5E61">
        <w:rPr>
          <w:rFonts w:ascii="Times New Roman" w:hAnsi="Times New Roman" w:cs="Times New Roman"/>
          <w:b/>
          <w:sz w:val="28"/>
          <w:szCs w:val="28"/>
        </w:rPr>
        <w:t>Усть-Канская</w:t>
      </w:r>
      <w:r w:rsidR="00EA7DAD">
        <w:rPr>
          <w:rFonts w:ascii="Times New Roman" w:hAnsi="Times New Roman" w:cs="Times New Roman"/>
          <w:b/>
          <w:sz w:val="28"/>
          <w:szCs w:val="28"/>
        </w:rPr>
        <w:t xml:space="preserve"> районная больница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90416C" w:rsidRPr="0090416C" w:rsidRDefault="0090416C" w:rsidP="009041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16C">
        <w:rPr>
          <w:rFonts w:ascii="Times New Roman" w:hAnsi="Times New Roman" w:cs="Times New Roman"/>
          <w:sz w:val="28"/>
          <w:szCs w:val="28"/>
        </w:rPr>
        <w:t xml:space="preserve">В рамках независимой оценки исследовалось качество работы учреждений/организаций </w:t>
      </w:r>
      <w:r>
        <w:rPr>
          <w:rFonts w:ascii="Times New Roman" w:hAnsi="Times New Roman" w:cs="Times New Roman"/>
          <w:sz w:val="28"/>
          <w:szCs w:val="28"/>
        </w:rPr>
        <w:t>Республики Алтай</w:t>
      </w:r>
      <w:r w:rsidRPr="0090416C">
        <w:rPr>
          <w:rFonts w:ascii="Times New Roman" w:hAnsi="Times New Roman" w:cs="Times New Roman"/>
          <w:sz w:val="28"/>
          <w:szCs w:val="28"/>
        </w:rPr>
        <w:t xml:space="preserve">, оказывающих услуги в сфере </w:t>
      </w:r>
      <w:r w:rsidR="00EA7DAD">
        <w:rPr>
          <w:rFonts w:ascii="Times New Roman" w:hAnsi="Times New Roman" w:cs="Times New Roman"/>
          <w:sz w:val="28"/>
          <w:szCs w:val="28"/>
        </w:rPr>
        <w:t>охраны здоровья</w:t>
      </w:r>
      <w:r w:rsidRPr="0090416C">
        <w:rPr>
          <w:rFonts w:ascii="Times New Roman" w:hAnsi="Times New Roman" w:cs="Times New Roman"/>
          <w:sz w:val="28"/>
          <w:szCs w:val="28"/>
        </w:rPr>
        <w:t xml:space="preserve"> (далее - учреждений). </w:t>
      </w:r>
    </w:p>
    <w:p w:rsidR="00035E80" w:rsidRDefault="0090416C" w:rsidP="006D1C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16C">
        <w:rPr>
          <w:rFonts w:ascii="Times New Roman" w:hAnsi="Times New Roman" w:cs="Times New Roman"/>
          <w:sz w:val="28"/>
          <w:szCs w:val="28"/>
        </w:rPr>
        <w:t>Независимая оценка проводилась в соответствии</w:t>
      </w:r>
      <w:r w:rsidR="00035E80">
        <w:rPr>
          <w:rFonts w:ascii="Times New Roman" w:hAnsi="Times New Roman" w:cs="Times New Roman"/>
          <w:sz w:val="28"/>
          <w:szCs w:val="28"/>
        </w:rPr>
        <w:t xml:space="preserve"> с нормативными правовыми актами: </w:t>
      </w:r>
    </w:p>
    <w:p w:rsidR="00035E80" w:rsidRDefault="006D1CBE" w:rsidP="00035E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CBE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D1CBE">
        <w:rPr>
          <w:rFonts w:ascii="Times New Roman" w:hAnsi="Times New Roman" w:cs="Times New Roman"/>
          <w:sz w:val="28"/>
          <w:szCs w:val="28"/>
        </w:rPr>
        <w:t xml:space="preserve"> Минздр</w:t>
      </w:r>
      <w:r>
        <w:rPr>
          <w:rFonts w:ascii="Times New Roman" w:hAnsi="Times New Roman" w:cs="Times New Roman"/>
          <w:sz w:val="28"/>
          <w:szCs w:val="28"/>
        </w:rPr>
        <w:t>ава России от 04.05.2018 № 201н «</w:t>
      </w:r>
      <w:r w:rsidRPr="006D1CBE">
        <w:rPr>
          <w:rFonts w:ascii="Times New Roman" w:hAnsi="Times New Roman" w:cs="Times New Roman"/>
          <w:sz w:val="28"/>
          <w:szCs w:val="28"/>
        </w:rPr>
        <w:t>Об утверждении показателей, характеризующих общие критерии оценки качества условий оказания услуг медицинскими организациями, в отношении которы</w:t>
      </w:r>
      <w:r>
        <w:rPr>
          <w:rFonts w:ascii="Times New Roman" w:hAnsi="Times New Roman" w:cs="Times New Roman"/>
          <w:sz w:val="28"/>
          <w:szCs w:val="28"/>
        </w:rPr>
        <w:t>х проводится независимая оценка»</w:t>
      </w:r>
      <w:r w:rsidR="00035E80">
        <w:rPr>
          <w:rFonts w:ascii="Times New Roman" w:hAnsi="Times New Roman" w:cs="Times New Roman"/>
          <w:sz w:val="28"/>
          <w:szCs w:val="28"/>
        </w:rPr>
        <w:t>;</w:t>
      </w:r>
      <w:r w:rsidR="00DA28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E80" w:rsidRPr="00035E80" w:rsidRDefault="00BF370E" w:rsidP="00035E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035E80" w:rsidRPr="00035E80">
          <w:rPr>
            <w:rFonts w:ascii="Times New Roman" w:hAnsi="Times New Roman" w:cs="Times New Roman"/>
            <w:sz w:val="28"/>
            <w:szCs w:val="28"/>
          </w:rPr>
          <w:t>Приказ</w:t>
        </w:r>
        <w:r w:rsidR="00035E80">
          <w:rPr>
            <w:rFonts w:ascii="Times New Roman" w:hAnsi="Times New Roman" w:cs="Times New Roman"/>
            <w:sz w:val="28"/>
            <w:szCs w:val="28"/>
          </w:rPr>
          <w:t>ом</w:t>
        </w:r>
        <w:r w:rsidR="00035E80" w:rsidRPr="00035E80">
          <w:rPr>
            <w:rFonts w:ascii="Times New Roman" w:hAnsi="Times New Roman" w:cs="Times New Roman"/>
            <w:sz w:val="28"/>
            <w:szCs w:val="28"/>
          </w:rPr>
          <w:t xml:space="preserve"> Министерства труда и социальной защиты Российской Федерации от 31.05.2018 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 </w:t>
        </w:r>
        <w:r w:rsidR="00035E80" w:rsidRPr="00035E80">
          <w:rPr>
            <w:rFonts w:ascii="Times New Roman" w:hAnsi="Times New Roman" w:cs="Times New Roman"/>
            <w:bCs/>
            <w:sz w:val="28"/>
            <w:szCs w:val="28"/>
          </w:rPr>
          <w:t>(Зарегистрирован 11.10.2018 № 52409)</w:t>
        </w:r>
      </w:hyperlink>
      <w:r w:rsidR="00035E80">
        <w:rPr>
          <w:rFonts w:ascii="Times New Roman" w:hAnsi="Times New Roman" w:cs="Times New Roman"/>
          <w:sz w:val="28"/>
          <w:szCs w:val="28"/>
        </w:rPr>
        <w:t>;</w:t>
      </w:r>
    </w:p>
    <w:p w:rsidR="00035E80" w:rsidRPr="00035E80" w:rsidRDefault="00BF370E" w:rsidP="00035E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035E80" w:rsidRPr="00035E80">
          <w:rPr>
            <w:rFonts w:ascii="Times New Roman" w:hAnsi="Times New Roman" w:cs="Times New Roman"/>
            <w:sz w:val="28"/>
            <w:szCs w:val="28"/>
          </w:rPr>
          <w:t>Приказ</w:t>
        </w:r>
        <w:r w:rsidR="00035E80">
          <w:rPr>
            <w:rFonts w:ascii="Times New Roman" w:hAnsi="Times New Roman" w:cs="Times New Roman"/>
            <w:sz w:val="28"/>
            <w:szCs w:val="28"/>
          </w:rPr>
          <w:t>ом</w:t>
        </w:r>
        <w:r w:rsidR="00035E80" w:rsidRPr="00035E80">
          <w:rPr>
            <w:rFonts w:ascii="Times New Roman" w:hAnsi="Times New Roman" w:cs="Times New Roman"/>
            <w:sz w:val="28"/>
            <w:szCs w:val="28"/>
          </w:rPr>
          <w:t xml:space="preserve"> Министерства труда и социальной защиты Российской Федерации от 30.10.2018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 </w:t>
        </w:r>
        <w:r w:rsidR="00035E80" w:rsidRPr="00035E80">
          <w:rPr>
            <w:rFonts w:ascii="Times New Roman" w:hAnsi="Times New Roman" w:cs="Times New Roman"/>
            <w:bCs/>
            <w:sz w:val="28"/>
            <w:szCs w:val="28"/>
          </w:rPr>
          <w:t>(Зарегистрирован 20.11.2018 № 52726)</w:t>
        </w:r>
      </w:hyperlink>
      <w:r w:rsidR="00035E80">
        <w:rPr>
          <w:rFonts w:ascii="Times New Roman" w:hAnsi="Times New Roman" w:cs="Times New Roman"/>
          <w:sz w:val="28"/>
          <w:szCs w:val="28"/>
        </w:rPr>
        <w:t>;</w:t>
      </w:r>
    </w:p>
    <w:p w:rsidR="00035E80" w:rsidRDefault="00BF370E" w:rsidP="00035E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Helvetica" w:hAnsi="Helvetica" w:cs="Helvetica"/>
          <w:color w:val="444444"/>
          <w:sz w:val="19"/>
          <w:szCs w:val="19"/>
        </w:rPr>
      </w:pPr>
      <w:hyperlink r:id="rId10" w:history="1">
        <w:r w:rsidR="00035E80" w:rsidRPr="00035E80">
          <w:rPr>
            <w:rFonts w:ascii="Times New Roman" w:hAnsi="Times New Roman" w:cs="Times New Roman"/>
            <w:sz w:val="28"/>
            <w:szCs w:val="28"/>
          </w:rPr>
          <w:t>Приказ</w:t>
        </w:r>
        <w:r w:rsidR="00035E80">
          <w:rPr>
            <w:rFonts w:ascii="Times New Roman" w:hAnsi="Times New Roman" w:cs="Times New Roman"/>
            <w:sz w:val="28"/>
            <w:szCs w:val="28"/>
          </w:rPr>
          <w:t>ом</w:t>
        </w:r>
        <w:r w:rsidR="00035E80" w:rsidRPr="00035E80">
          <w:rPr>
            <w:rFonts w:ascii="Times New Roman" w:hAnsi="Times New Roman" w:cs="Times New Roman"/>
            <w:sz w:val="28"/>
            <w:szCs w:val="28"/>
          </w:rPr>
          <w:t xml:space="preserve"> Министерства финансов Российской Федерации от 07.05.2019 № 66н "О составе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"Интернет", включая единые требования к такой информации, и порядке ее размещения, а также требованиях к качеству, удобству и простоте поиска указанной информации"</w:t>
        </w:r>
        <w:r w:rsidR="00035E8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035E80" w:rsidRPr="00035E80">
          <w:rPr>
            <w:rFonts w:ascii="Times New Roman" w:hAnsi="Times New Roman" w:cs="Times New Roman"/>
            <w:bCs/>
            <w:sz w:val="28"/>
            <w:szCs w:val="28"/>
          </w:rPr>
          <w:t>(Зарегистрирован 29.07.2019 № 55422)</w:t>
        </w:r>
      </w:hyperlink>
      <w:r w:rsidR="00035E80">
        <w:rPr>
          <w:rFonts w:ascii="Times New Roman" w:hAnsi="Times New Roman" w:cs="Times New Roman"/>
          <w:sz w:val="28"/>
          <w:szCs w:val="28"/>
        </w:rPr>
        <w:t>.</w:t>
      </w:r>
    </w:p>
    <w:p w:rsidR="0090416C" w:rsidRPr="0090416C" w:rsidRDefault="00035E80" w:rsidP="009041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которыми</w:t>
      </w:r>
      <w:r w:rsidR="007533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90416C" w:rsidRPr="0090416C">
        <w:rPr>
          <w:rFonts w:ascii="Times New Roman" w:hAnsi="Times New Roman" w:cs="Times New Roman"/>
          <w:sz w:val="28"/>
          <w:szCs w:val="28"/>
        </w:rPr>
        <w:t>ценивались:</w:t>
      </w:r>
    </w:p>
    <w:p w:rsidR="00356905" w:rsidRDefault="0090416C" w:rsidP="00356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16C">
        <w:rPr>
          <w:rFonts w:ascii="Times New Roman" w:hAnsi="Times New Roman" w:cs="Times New Roman"/>
          <w:sz w:val="28"/>
          <w:szCs w:val="28"/>
        </w:rPr>
        <w:t xml:space="preserve">- </w:t>
      </w:r>
      <w:r w:rsidR="00356905">
        <w:rPr>
          <w:rFonts w:ascii="Times New Roman" w:hAnsi="Times New Roman" w:cs="Times New Roman"/>
          <w:sz w:val="28"/>
          <w:szCs w:val="28"/>
        </w:rPr>
        <w:t>как открытость и доступность информации о медицинской организации;</w:t>
      </w:r>
    </w:p>
    <w:p w:rsidR="00356905" w:rsidRDefault="00356905" w:rsidP="00356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комфортность условий предоставления </w:t>
      </w:r>
      <w:r w:rsidR="000C5A79">
        <w:rPr>
          <w:rFonts w:ascii="Times New Roman" w:hAnsi="Times New Roman" w:cs="Times New Roman"/>
          <w:sz w:val="28"/>
          <w:szCs w:val="28"/>
        </w:rPr>
        <w:t>услуг, включая время ожидания предоставления медицинской услуги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56905" w:rsidRDefault="00356905" w:rsidP="00356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5A79">
        <w:rPr>
          <w:rFonts w:ascii="Times New Roman" w:hAnsi="Times New Roman" w:cs="Times New Roman"/>
          <w:sz w:val="28"/>
          <w:szCs w:val="28"/>
        </w:rPr>
        <w:t>доброжелательность, вежливость работников медицинской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56905" w:rsidRDefault="00356905" w:rsidP="00356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удовлетворенность </w:t>
      </w:r>
      <w:r w:rsidR="000C5A79">
        <w:rPr>
          <w:rFonts w:ascii="Times New Roman" w:hAnsi="Times New Roman" w:cs="Times New Roman"/>
          <w:sz w:val="28"/>
          <w:szCs w:val="28"/>
        </w:rPr>
        <w:t>условиями оказания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6905" w:rsidRDefault="0090416C" w:rsidP="0035690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FBF">
        <w:rPr>
          <w:rFonts w:ascii="Times New Roman" w:hAnsi="Times New Roman" w:cs="Times New Roman"/>
          <w:sz w:val="28"/>
          <w:szCs w:val="28"/>
        </w:rPr>
        <w:lastRenderedPageBreak/>
        <w:t>В соответствии с решением Общественного Совета независимая оценка качества работы учреждений/организаций, оказывающих услуги в сфере культуры была проведена в</w:t>
      </w:r>
      <w:r w:rsidR="00356905" w:rsidRPr="003569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6905">
        <w:rPr>
          <w:rFonts w:ascii="Times New Roman" w:hAnsi="Times New Roman" w:cs="Times New Roman"/>
          <w:b/>
          <w:sz w:val="28"/>
          <w:szCs w:val="28"/>
        </w:rPr>
        <w:t>Бюджетном учреждении здравоохранения Республики Алтай «</w:t>
      </w:r>
      <w:r w:rsidR="008F5E61">
        <w:rPr>
          <w:rFonts w:ascii="Times New Roman" w:hAnsi="Times New Roman" w:cs="Times New Roman"/>
          <w:b/>
          <w:sz w:val="28"/>
          <w:szCs w:val="28"/>
        </w:rPr>
        <w:t>Усть-Канская</w:t>
      </w:r>
      <w:r w:rsidR="00EA7DAD">
        <w:rPr>
          <w:rFonts w:ascii="Times New Roman" w:hAnsi="Times New Roman" w:cs="Times New Roman"/>
          <w:b/>
          <w:sz w:val="28"/>
          <w:szCs w:val="28"/>
        </w:rPr>
        <w:t xml:space="preserve"> районная больница</w:t>
      </w:r>
      <w:r w:rsidR="00356905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0666EE" w:rsidRPr="00356905" w:rsidRDefault="000666EE" w:rsidP="0035690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E7C" w:rsidRPr="0090416C" w:rsidRDefault="008B6AD1" w:rsidP="000E09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16C">
        <w:rPr>
          <w:rFonts w:ascii="Times New Roman" w:hAnsi="Times New Roman"/>
          <w:sz w:val="28"/>
          <w:szCs w:val="28"/>
        </w:rPr>
        <w:t>Организация-оператор</w:t>
      </w:r>
      <w:r w:rsidR="00237BE2" w:rsidRPr="0090416C">
        <w:rPr>
          <w:rFonts w:ascii="Times New Roman" w:hAnsi="Times New Roman"/>
          <w:sz w:val="28"/>
          <w:szCs w:val="28"/>
        </w:rPr>
        <w:t xml:space="preserve">: </w:t>
      </w:r>
      <w:r w:rsidR="000C5A79">
        <w:rPr>
          <w:rFonts w:ascii="Times New Roman" w:hAnsi="Times New Roman"/>
          <w:sz w:val="28"/>
          <w:szCs w:val="28"/>
        </w:rPr>
        <w:t>Общество с ограниченной ответственностью «Сервис»</w:t>
      </w:r>
      <w:r w:rsidRPr="0090416C">
        <w:rPr>
          <w:rFonts w:ascii="Times New Roman" w:hAnsi="Times New Roman"/>
          <w:sz w:val="28"/>
          <w:szCs w:val="28"/>
        </w:rPr>
        <w:t xml:space="preserve">, в соответствии с договором </w:t>
      </w:r>
      <w:r w:rsidR="00DE1AFE">
        <w:rPr>
          <w:rFonts w:ascii="Times New Roman" w:hAnsi="Times New Roman"/>
          <w:sz w:val="28"/>
          <w:szCs w:val="28"/>
        </w:rPr>
        <w:t xml:space="preserve">№ </w:t>
      </w:r>
      <w:r w:rsidR="00DE1AFE" w:rsidRPr="00DE3FBF">
        <w:rPr>
          <w:rFonts w:ascii="Times New Roman" w:hAnsi="Times New Roman"/>
          <w:sz w:val="28"/>
          <w:szCs w:val="28"/>
          <w:highlight w:val="yellow"/>
        </w:rPr>
        <w:t>1 от</w:t>
      </w:r>
      <w:r w:rsidR="000C5A79">
        <w:rPr>
          <w:rFonts w:ascii="Times New Roman" w:hAnsi="Times New Roman"/>
          <w:sz w:val="28"/>
          <w:szCs w:val="28"/>
          <w:highlight w:val="yellow"/>
        </w:rPr>
        <w:t xml:space="preserve"> 202</w:t>
      </w:r>
      <w:r w:rsidR="00C1448A">
        <w:rPr>
          <w:rFonts w:ascii="Times New Roman" w:hAnsi="Times New Roman"/>
          <w:sz w:val="28"/>
          <w:szCs w:val="28"/>
          <w:highlight w:val="yellow"/>
        </w:rPr>
        <w:t>2</w:t>
      </w:r>
      <w:r w:rsidR="000C5A79" w:rsidRPr="00DE3FBF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DE1AFE" w:rsidRPr="00DE3FBF">
        <w:rPr>
          <w:rFonts w:ascii="Times New Roman" w:hAnsi="Times New Roman"/>
          <w:sz w:val="28"/>
          <w:szCs w:val="28"/>
          <w:highlight w:val="yellow"/>
        </w:rPr>
        <w:t>г.</w:t>
      </w:r>
    </w:p>
    <w:p w:rsidR="007C5189" w:rsidRDefault="007C5189" w:rsidP="0090416C">
      <w:pPr>
        <w:rPr>
          <w:rFonts w:ascii="Times New Roman" w:hAnsi="Times New Roman" w:cs="Times New Roman"/>
          <w:b/>
          <w:sz w:val="28"/>
          <w:szCs w:val="28"/>
        </w:rPr>
      </w:pPr>
    </w:p>
    <w:p w:rsidR="00047E7C" w:rsidRDefault="00047E7C" w:rsidP="00047E7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и задачи проведения независимой оценки качества </w:t>
      </w:r>
      <w:r w:rsidR="009E0398" w:rsidRPr="009E0398">
        <w:rPr>
          <w:rFonts w:ascii="Times New Roman" w:hAnsi="Times New Roman" w:cs="Times New Roman"/>
          <w:b/>
          <w:sz w:val="28"/>
          <w:szCs w:val="28"/>
        </w:rPr>
        <w:t xml:space="preserve">условий оказания услуг организациями </w:t>
      </w:r>
      <w:r w:rsidR="00356905">
        <w:rPr>
          <w:rFonts w:ascii="Times New Roman" w:hAnsi="Times New Roman" w:cs="Times New Roman"/>
          <w:b/>
          <w:sz w:val="28"/>
          <w:szCs w:val="28"/>
        </w:rPr>
        <w:t>здравоохранения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47E7C" w:rsidRDefault="00047E7C" w:rsidP="00904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реализации независимой оценки качества </w:t>
      </w:r>
      <w:r w:rsidR="009E0398" w:rsidRPr="009E0398">
        <w:rPr>
          <w:rFonts w:ascii="Times New Roman" w:hAnsi="Times New Roman" w:cs="Times New Roman"/>
          <w:b/>
          <w:sz w:val="28"/>
          <w:szCs w:val="28"/>
        </w:rPr>
        <w:t xml:space="preserve">условий оказания услуг организациями </w:t>
      </w:r>
      <w:r w:rsidR="00356905">
        <w:rPr>
          <w:rFonts w:ascii="Times New Roman" w:hAnsi="Times New Roman" w:cs="Times New Roman"/>
          <w:b/>
          <w:sz w:val="28"/>
          <w:szCs w:val="28"/>
        </w:rPr>
        <w:t>здравоохранения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0416C" w:rsidRPr="0090416C" w:rsidRDefault="0090416C" w:rsidP="009041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16C">
        <w:rPr>
          <w:rFonts w:ascii="Times New Roman" w:hAnsi="Times New Roman" w:cs="Times New Roman"/>
          <w:sz w:val="28"/>
          <w:szCs w:val="28"/>
        </w:rPr>
        <w:t>1. Обеспечение получателей услуг дополнительной информацией о качестве работы учреждений, в целях реализации права получателей услуг в выборе конкретного учреждения;</w:t>
      </w:r>
    </w:p>
    <w:p w:rsidR="0090416C" w:rsidRPr="0090416C" w:rsidRDefault="0090416C" w:rsidP="009041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16C">
        <w:rPr>
          <w:rFonts w:ascii="Times New Roman" w:hAnsi="Times New Roman" w:cs="Times New Roman"/>
          <w:sz w:val="28"/>
          <w:szCs w:val="28"/>
        </w:rPr>
        <w:t>2. Определение результативности деятельности учреждения и принятие своевременных мер по повышению эффективности или по оптимизации его деятельности;</w:t>
      </w:r>
    </w:p>
    <w:p w:rsidR="0090416C" w:rsidRPr="0090416C" w:rsidRDefault="0090416C" w:rsidP="009041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0416C">
        <w:rPr>
          <w:rFonts w:ascii="Times New Roman" w:hAnsi="Times New Roman" w:cs="Times New Roman"/>
          <w:sz w:val="28"/>
          <w:szCs w:val="28"/>
        </w:rPr>
        <w:t xml:space="preserve"> Своевременное выявление негативных факторов, влияющих на качество предоставления услуг в сфере </w:t>
      </w:r>
      <w:r w:rsidR="000C5A79">
        <w:rPr>
          <w:rFonts w:ascii="Times New Roman" w:hAnsi="Times New Roman" w:cs="Times New Roman"/>
          <w:sz w:val="28"/>
          <w:szCs w:val="28"/>
        </w:rPr>
        <w:t>охраны здоровья</w:t>
      </w:r>
      <w:r w:rsidRPr="0090416C">
        <w:rPr>
          <w:rFonts w:ascii="Times New Roman" w:hAnsi="Times New Roman" w:cs="Times New Roman"/>
          <w:sz w:val="28"/>
          <w:szCs w:val="28"/>
        </w:rPr>
        <w:t>, устранение их причин путем реализации планов мероприятий, а также осуществления стимулирования руководителей и работников учреждений.</w:t>
      </w:r>
    </w:p>
    <w:p w:rsidR="0090416C" w:rsidRPr="0090416C" w:rsidRDefault="0090416C" w:rsidP="0090416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16C">
        <w:rPr>
          <w:rFonts w:ascii="Times New Roman" w:hAnsi="Times New Roman" w:cs="Times New Roman"/>
          <w:b/>
          <w:sz w:val="28"/>
          <w:szCs w:val="28"/>
        </w:rPr>
        <w:t>Проведение независимой оценки включало решение следующих задач:</w:t>
      </w:r>
    </w:p>
    <w:p w:rsidR="0090416C" w:rsidRPr="0090416C" w:rsidRDefault="0090416C" w:rsidP="009041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16C">
        <w:rPr>
          <w:rFonts w:ascii="Times New Roman" w:hAnsi="Times New Roman" w:cs="Times New Roman"/>
          <w:sz w:val="28"/>
          <w:szCs w:val="28"/>
        </w:rPr>
        <w:t xml:space="preserve">выявление и анализ практики организации предоставления услуг в   сфере </w:t>
      </w:r>
      <w:r w:rsidR="000C5A79">
        <w:rPr>
          <w:rFonts w:ascii="Times New Roman" w:hAnsi="Times New Roman" w:cs="Times New Roman"/>
          <w:sz w:val="28"/>
          <w:szCs w:val="28"/>
        </w:rPr>
        <w:t>охраны здоровья</w:t>
      </w:r>
      <w:r w:rsidRPr="0090416C">
        <w:rPr>
          <w:rFonts w:ascii="Times New Roman" w:hAnsi="Times New Roman" w:cs="Times New Roman"/>
          <w:sz w:val="28"/>
          <w:szCs w:val="28"/>
        </w:rPr>
        <w:t>;</w:t>
      </w:r>
    </w:p>
    <w:p w:rsidR="0090416C" w:rsidRPr="0090416C" w:rsidRDefault="0090416C" w:rsidP="009041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16C">
        <w:rPr>
          <w:rFonts w:ascii="Times New Roman" w:hAnsi="Times New Roman" w:cs="Times New Roman"/>
          <w:sz w:val="28"/>
          <w:szCs w:val="28"/>
        </w:rPr>
        <w:t xml:space="preserve">получение сведений </w:t>
      </w:r>
      <w:r>
        <w:rPr>
          <w:rFonts w:ascii="Times New Roman" w:hAnsi="Times New Roman" w:cs="Times New Roman"/>
          <w:sz w:val="28"/>
          <w:szCs w:val="28"/>
        </w:rPr>
        <w:t>от получателей услуг учреждений</w:t>
      </w:r>
      <w:r w:rsidRPr="0090416C">
        <w:rPr>
          <w:rFonts w:ascii="Times New Roman" w:hAnsi="Times New Roman" w:cs="Times New Roman"/>
          <w:sz w:val="28"/>
          <w:szCs w:val="28"/>
        </w:rPr>
        <w:t xml:space="preserve"> о практике получения данных услуг;</w:t>
      </w:r>
    </w:p>
    <w:p w:rsidR="0090416C" w:rsidRPr="0090416C" w:rsidRDefault="0090416C" w:rsidP="009041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16C">
        <w:rPr>
          <w:rFonts w:ascii="Times New Roman" w:hAnsi="Times New Roman" w:cs="Times New Roman"/>
          <w:sz w:val="28"/>
          <w:szCs w:val="28"/>
        </w:rPr>
        <w:t>выявление соответствия представления информации о работе учреждений на сайте и информацион</w:t>
      </w:r>
      <w:r>
        <w:rPr>
          <w:rFonts w:ascii="Times New Roman" w:hAnsi="Times New Roman" w:cs="Times New Roman"/>
          <w:sz w:val="28"/>
          <w:szCs w:val="28"/>
        </w:rPr>
        <w:t>ных стендах</w:t>
      </w:r>
      <w:r w:rsidRPr="0090416C">
        <w:rPr>
          <w:rFonts w:ascii="Times New Roman" w:hAnsi="Times New Roman" w:cs="Times New Roman"/>
          <w:sz w:val="28"/>
          <w:szCs w:val="28"/>
        </w:rPr>
        <w:t xml:space="preserve"> критериям полноты, актуальности, удобства для посетителей и иных заинтересованных граждан;</w:t>
      </w:r>
    </w:p>
    <w:p w:rsidR="0090416C" w:rsidRPr="0090416C" w:rsidRDefault="0090416C" w:rsidP="009041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16C">
        <w:rPr>
          <w:rFonts w:ascii="Times New Roman" w:hAnsi="Times New Roman" w:cs="Times New Roman"/>
          <w:sz w:val="28"/>
          <w:szCs w:val="28"/>
        </w:rPr>
        <w:t>интерпретация и оценка полученных данных, построение рейтингов;</w:t>
      </w:r>
    </w:p>
    <w:p w:rsidR="0090416C" w:rsidRPr="0090416C" w:rsidRDefault="0090416C" w:rsidP="009041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16C">
        <w:rPr>
          <w:rFonts w:ascii="Times New Roman" w:hAnsi="Times New Roman" w:cs="Times New Roman"/>
          <w:sz w:val="28"/>
          <w:szCs w:val="28"/>
        </w:rPr>
        <w:t xml:space="preserve">формирование предложений по повышению качества работы </w:t>
      </w:r>
      <w:r w:rsidR="000C5A79">
        <w:rPr>
          <w:rFonts w:ascii="Times New Roman" w:hAnsi="Times New Roman" w:cs="Times New Roman"/>
          <w:sz w:val="28"/>
          <w:szCs w:val="28"/>
        </w:rPr>
        <w:t xml:space="preserve">медицинских </w:t>
      </w:r>
      <w:r w:rsidRPr="0090416C">
        <w:rPr>
          <w:rFonts w:ascii="Times New Roman" w:hAnsi="Times New Roman" w:cs="Times New Roman"/>
          <w:sz w:val="28"/>
          <w:szCs w:val="28"/>
        </w:rPr>
        <w:t>учреждений;</w:t>
      </w:r>
    </w:p>
    <w:p w:rsidR="0090416C" w:rsidRPr="0090416C" w:rsidRDefault="0090416C" w:rsidP="009041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16C">
        <w:rPr>
          <w:rFonts w:ascii="Times New Roman" w:hAnsi="Times New Roman" w:cs="Times New Roman"/>
          <w:sz w:val="28"/>
          <w:szCs w:val="28"/>
        </w:rPr>
        <w:t>подготовка предложений для улучшения качества работы учреждений.</w:t>
      </w:r>
    </w:p>
    <w:p w:rsidR="0090416C" w:rsidRPr="0090416C" w:rsidRDefault="0090416C" w:rsidP="00904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416C" w:rsidRPr="0090416C" w:rsidRDefault="0090416C" w:rsidP="0090416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16C">
        <w:rPr>
          <w:rFonts w:ascii="Times New Roman" w:hAnsi="Times New Roman" w:cs="Times New Roman"/>
          <w:b/>
          <w:sz w:val="28"/>
          <w:szCs w:val="28"/>
        </w:rPr>
        <w:t>Объекты независимой оценки учреждений.</w:t>
      </w:r>
    </w:p>
    <w:p w:rsidR="00EB1255" w:rsidRPr="00DE3FBF" w:rsidRDefault="0090416C" w:rsidP="0035690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16C">
        <w:rPr>
          <w:rFonts w:ascii="Times New Roman" w:hAnsi="Times New Roman" w:cs="Times New Roman"/>
          <w:sz w:val="28"/>
          <w:szCs w:val="28"/>
        </w:rPr>
        <w:t xml:space="preserve">Независимая оценка проводилась, в отношении качества услуг, оказываемых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0416C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="00356905">
        <w:rPr>
          <w:rFonts w:ascii="Times New Roman" w:hAnsi="Times New Roman" w:cs="Times New Roman"/>
          <w:sz w:val="28"/>
          <w:szCs w:val="28"/>
        </w:rPr>
        <w:t>здравоохранения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DE1AFE">
        <w:rPr>
          <w:rFonts w:ascii="Times New Roman" w:hAnsi="Times New Roman" w:cs="Times New Roman"/>
          <w:sz w:val="28"/>
          <w:szCs w:val="28"/>
        </w:rPr>
        <w:t xml:space="preserve"> </w:t>
      </w:r>
      <w:r w:rsidR="00356905">
        <w:rPr>
          <w:rFonts w:ascii="Times New Roman" w:hAnsi="Times New Roman" w:cs="Times New Roman"/>
          <w:b/>
          <w:sz w:val="28"/>
          <w:szCs w:val="28"/>
        </w:rPr>
        <w:t>Бюджетное учреждение здравоохранения Республики Алтай «</w:t>
      </w:r>
      <w:r w:rsidR="008F5E61">
        <w:rPr>
          <w:rFonts w:ascii="Times New Roman" w:hAnsi="Times New Roman" w:cs="Times New Roman"/>
          <w:b/>
          <w:sz w:val="28"/>
          <w:szCs w:val="28"/>
        </w:rPr>
        <w:t>Усть-Канская</w:t>
      </w:r>
      <w:r w:rsidR="00EA7DAD">
        <w:rPr>
          <w:rFonts w:ascii="Times New Roman" w:hAnsi="Times New Roman" w:cs="Times New Roman"/>
          <w:b/>
          <w:sz w:val="28"/>
          <w:szCs w:val="28"/>
        </w:rPr>
        <w:t xml:space="preserve"> районная больница</w:t>
      </w:r>
      <w:r w:rsidR="00356905">
        <w:rPr>
          <w:rFonts w:ascii="Times New Roman" w:hAnsi="Times New Roman" w:cs="Times New Roman"/>
          <w:b/>
          <w:sz w:val="28"/>
          <w:szCs w:val="28"/>
        </w:rPr>
        <w:t>»</w:t>
      </w:r>
      <w:r w:rsidR="00A51B50">
        <w:rPr>
          <w:rFonts w:ascii="Times New Roman" w:hAnsi="Times New Roman" w:cs="Times New Roman"/>
          <w:sz w:val="28"/>
          <w:szCs w:val="28"/>
        </w:rPr>
        <w:t>.</w:t>
      </w:r>
    </w:p>
    <w:p w:rsidR="0090416C" w:rsidRPr="0090416C" w:rsidRDefault="0090416C" w:rsidP="009041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16C">
        <w:rPr>
          <w:rFonts w:ascii="Times New Roman" w:hAnsi="Times New Roman" w:cs="Times New Roman"/>
          <w:sz w:val="28"/>
          <w:szCs w:val="28"/>
        </w:rPr>
        <w:lastRenderedPageBreak/>
        <w:t xml:space="preserve">Период проведения исследования: </w:t>
      </w:r>
      <w:r w:rsidR="000C5A79">
        <w:rPr>
          <w:rFonts w:ascii="Times New Roman" w:hAnsi="Times New Roman" w:cs="Times New Roman"/>
          <w:sz w:val="28"/>
          <w:szCs w:val="28"/>
        </w:rPr>
        <w:t xml:space="preserve">август-ноябрь </w:t>
      </w:r>
      <w:r w:rsidRPr="0090416C">
        <w:rPr>
          <w:rFonts w:ascii="Times New Roman" w:hAnsi="Times New Roman" w:cs="Times New Roman"/>
          <w:sz w:val="28"/>
          <w:szCs w:val="28"/>
        </w:rPr>
        <w:t xml:space="preserve"> 20</w:t>
      </w:r>
      <w:r w:rsidR="000C5A79">
        <w:rPr>
          <w:rFonts w:ascii="Times New Roman" w:hAnsi="Times New Roman" w:cs="Times New Roman"/>
          <w:sz w:val="28"/>
          <w:szCs w:val="28"/>
        </w:rPr>
        <w:t>2</w:t>
      </w:r>
      <w:r w:rsidR="00C1448A">
        <w:rPr>
          <w:rFonts w:ascii="Times New Roman" w:hAnsi="Times New Roman" w:cs="Times New Roman"/>
          <w:sz w:val="28"/>
          <w:szCs w:val="28"/>
        </w:rPr>
        <w:t>2</w:t>
      </w:r>
      <w:r w:rsidRPr="0090416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0416C" w:rsidRPr="000C5A79" w:rsidRDefault="0090416C" w:rsidP="009041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A79">
        <w:rPr>
          <w:rFonts w:ascii="Times New Roman" w:hAnsi="Times New Roman" w:cs="Times New Roman"/>
          <w:sz w:val="28"/>
          <w:szCs w:val="28"/>
        </w:rPr>
        <w:t xml:space="preserve">Независимая оценка проводилась по </w:t>
      </w:r>
      <w:r w:rsidR="006532F7" w:rsidRPr="000C5A79">
        <w:rPr>
          <w:rFonts w:ascii="Times New Roman" w:hAnsi="Times New Roman" w:cs="Times New Roman"/>
          <w:sz w:val="28"/>
          <w:szCs w:val="28"/>
        </w:rPr>
        <w:t>следующим</w:t>
      </w:r>
      <w:r w:rsidRPr="000C5A79">
        <w:rPr>
          <w:rFonts w:ascii="Times New Roman" w:hAnsi="Times New Roman" w:cs="Times New Roman"/>
          <w:sz w:val="28"/>
          <w:szCs w:val="28"/>
        </w:rPr>
        <w:t xml:space="preserve"> основным блокам критериев:</w:t>
      </w:r>
    </w:p>
    <w:p w:rsidR="000C5A79" w:rsidRDefault="000C5A79" w:rsidP="000C5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открытость и доступность информации о медицинской организации;</w:t>
      </w:r>
    </w:p>
    <w:p w:rsidR="000C5A79" w:rsidRDefault="000C5A79" w:rsidP="000C5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комфортность условий предоставления услуг, включая время ожидания предоставления медицинской услуги; </w:t>
      </w:r>
    </w:p>
    <w:p w:rsidR="000C5A79" w:rsidRDefault="000C5A79" w:rsidP="000C5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доброжелательность, вежливость работников медицинской организации; </w:t>
      </w:r>
    </w:p>
    <w:p w:rsidR="000C5A79" w:rsidRDefault="000C5A79" w:rsidP="000C5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удовлетворенность условиями оказания услуг.</w:t>
      </w:r>
    </w:p>
    <w:p w:rsidR="0090416C" w:rsidRPr="0090416C" w:rsidRDefault="0090416C" w:rsidP="0090416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16C">
        <w:rPr>
          <w:rFonts w:ascii="Times New Roman" w:hAnsi="Times New Roman" w:cs="Times New Roman"/>
          <w:b/>
          <w:sz w:val="28"/>
          <w:szCs w:val="28"/>
        </w:rPr>
        <w:t>Методика и инструментарий исследования.</w:t>
      </w:r>
    </w:p>
    <w:p w:rsidR="0090416C" w:rsidRPr="0090416C" w:rsidRDefault="0090416C" w:rsidP="009041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16C">
        <w:rPr>
          <w:rFonts w:ascii="Times New Roman" w:hAnsi="Times New Roman" w:cs="Times New Roman"/>
          <w:sz w:val="28"/>
          <w:szCs w:val="28"/>
        </w:rPr>
        <w:t xml:space="preserve">В задачу проведения независимой оценки входило получение разнообразной информации о качестве предоставления услуг </w:t>
      </w:r>
      <w:r w:rsidR="00DA2801">
        <w:rPr>
          <w:rFonts w:ascii="Times New Roman" w:hAnsi="Times New Roman" w:cs="Times New Roman"/>
          <w:sz w:val="28"/>
          <w:szCs w:val="28"/>
        </w:rPr>
        <w:t>медицинскими организациями</w:t>
      </w:r>
      <w:r w:rsidRPr="0090416C">
        <w:rPr>
          <w:rFonts w:ascii="Times New Roman" w:hAnsi="Times New Roman" w:cs="Times New Roman"/>
          <w:sz w:val="28"/>
          <w:szCs w:val="28"/>
        </w:rPr>
        <w:t>, соответственно независимая оценка как исследование включала в себя совокупность методов социологического исследования и пакет разработанных инструментов, которые позволили получить информацию комплексно.</w:t>
      </w:r>
    </w:p>
    <w:p w:rsidR="0090416C" w:rsidRPr="0090416C" w:rsidRDefault="0090416C" w:rsidP="0090416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16C">
        <w:rPr>
          <w:rFonts w:ascii="Times New Roman" w:hAnsi="Times New Roman" w:cs="Times New Roman"/>
          <w:b/>
          <w:sz w:val="28"/>
          <w:szCs w:val="28"/>
        </w:rPr>
        <w:t xml:space="preserve">В рамках данной независимой оценки было проведено: </w:t>
      </w:r>
      <w:r w:rsidRPr="0090416C">
        <w:rPr>
          <w:rFonts w:ascii="Times New Roman" w:hAnsi="Times New Roman" w:cs="Times New Roman"/>
          <w:sz w:val="28"/>
          <w:szCs w:val="28"/>
        </w:rPr>
        <w:t xml:space="preserve">анкетирование </w:t>
      </w:r>
      <w:r w:rsidR="000C5A79">
        <w:rPr>
          <w:rFonts w:ascii="Times New Roman" w:hAnsi="Times New Roman" w:cs="Times New Roman"/>
          <w:b/>
          <w:sz w:val="28"/>
          <w:szCs w:val="28"/>
        </w:rPr>
        <w:t>600</w:t>
      </w:r>
      <w:r w:rsidRPr="003569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5515">
        <w:rPr>
          <w:rFonts w:ascii="Times New Roman" w:hAnsi="Times New Roman" w:cs="Times New Roman"/>
          <w:sz w:val="28"/>
          <w:szCs w:val="28"/>
        </w:rPr>
        <w:t>респондент</w:t>
      </w:r>
      <w:r w:rsidR="001F6367" w:rsidRPr="00555515">
        <w:rPr>
          <w:rFonts w:ascii="Times New Roman" w:hAnsi="Times New Roman" w:cs="Times New Roman"/>
          <w:sz w:val="28"/>
          <w:szCs w:val="28"/>
        </w:rPr>
        <w:t>ов</w:t>
      </w:r>
      <w:r w:rsidRPr="00356905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555515">
        <w:rPr>
          <w:rFonts w:ascii="Times New Roman" w:hAnsi="Times New Roman" w:cs="Times New Roman"/>
          <w:sz w:val="28"/>
          <w:szCs w:val="28"/>
        </w:rPr>
        <w:t>по</w:t>
      </w:r>
      <w:r w:rsidR="000C5A79" w:rsidRPr="00555515">
        <w:rPr>
          <w:rFonts w:ascii="Times New Roman" w:hAnsi="Times New Roman" w:cs="Times New Roman"/>
          <w:sz w:val="28"/>
          <w:szCs w:val="28"/>
        </w:rPr>
        <w:t>лучателе</w:t>
      </w:r>
      <w:r w:rsidR="003158C5" w:rsidRPr="00555515">
        <w:rPr>
          <w:rFonts w:ascii="Times New Roman" w:hAnsi="Times New Roman" w:cs="Times New Roman"/>
          <w:sz w:val="28"/>
          <w:szCs w:val="28"/>
        </w:rPr>
        <w:t>й</w:t>
      </w:r>
      <w:r w:rsidRPr="0090416C">
        <w:rPr>
          <w:rFonts w:ascii="Times New Roman" w:hAnsi="Times New Roman" w:cs="Times New Roman"/>
          <w:sz w:val="28"/>
          <w:szCs w:val="28"/>
        </w:rPr>
        <w:t xml:space="preserve"> </w:t>
      </w:r>
      <w:r w:rsidR="00DA2801">
        <w:rPr>
          <w:rFonts w:ascii="Times New Roman" w:hAnsi="Times New Roman" w:cs="Times New Roman"/>
          <w:sz w:val="28"/>
          <w:szCs w:val="28"/>
        </w:rPr>
        <w:t>медицинской организации</w:t>
      </w:r>
      <w:r w:rsidRPr="0090416C">
        <w:rPr>
          <w:rFonts w:ascii="Times New Roman" w:hAnsi="Times New Roman" w:cs="Times New Roman"/>
          <w:sz w:val="28"/>
          <w:szCs w:val="28"/>
        </w:rPr>
        <w:t xml:space="preserve"> - для выявления позиций, мнений потребителей о качестве предоставляемых услуг</w:t>
      </w:r>
      <w:r w:rsidR="00243706">
        <w:rPr>
          <w:rFonts w:ascii="Times New Roman" w:hAnsi="Times New Roman" w:cs="Times New Roman"/>
          <w:sz w:val="28"/>
          <w:szCs w:val="28"/>
        </w:rPr>
        <w:t>.</w:t>
      </w:r>
    </w:p>
    <w:p w:rsidR="0090416C" w:rsidRPr="0090416C" w:rsidRDefault="0090416C" w:rsidP="009041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16C">
        <w:rPr>
          <w:rFonts w:ascii="Times New Roman" w:hAnsi="Times New Roman" w:cs="Times New Roman"/>
          <w:sz w:val="28"/>
          <w:szCs w:val="28"/>
        </w:rPr>
        <w:t>В результате исследования обнаружены, оценены и  представлены в следующих разделах основные параметры качества оказания услуг учреждени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0416C">
        <w:rPr>
          <w:rFonts w:ascii="Times New Roman" w:hAnsi="Times New Roman" w:cs="Times New Roman"/>
          <w:sz w:val="28"/>
          <w:szCs w:val="28"/>
        </w:rPr>
        <w:t xml:space="preserve"> </w:t>
      </w:r>
      <w:r w:rsidR="00356905">
        <w:rPr>
          <w:rFonts w:ascii="Times New Roman" w:hAnsi="Times New Roman" w:cs="Times New Roman"/>
          <w:sz w:val="28"/>
          <w:szCs w:val="28"/>
        </w:rPr>
        <w:t>здравоохранения</w:t>
      </w:r>
      <w:r w:rsidRPr="0090416C">
        <w:rPr>
          <w:rFonts w:ascii="Times New Roman" w:hAnsi="Times New Roman" w:cs="Times New Roman"/>
          <w:sz w:val="28"/>
          <w:szCs w:val="28"/>
        </w:rPr>
        <w:t>.</w:t>
      </w:r>
    </w:p>
    <w:p w:rsidR="00EA5867" w:rsidRDefault="00EA5867" w:rsidP="00A51B50">
      <w:pPr>
        <w:spacing w:after="0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047E7C" w:rsidRDefault="00F923B3" w:rsidP="00047E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3B3">
        <w:rPr>
          <w:rFonts w:ascii="Times New Roman" w:hAnsi="Times New Roman" w:cs="Times New Roman"/>
          <w:b/>
          <w:sz w:val="32"/>
          <w:szCs w:val="28"/>
        </w:rPr>
        <w:t>1.</w:t>
      </w:r>
      <w:r w:rsidR="00047E7C">
        <w:rPr>
          <w:rFonts w:ascii="Times New Roman" w:hAnsi="Times New Roman" w:cs="Times New Roman"/>
          <w:b/>
          <w:sz w:val="28"/>
          <w:szCs w:val="28"/>
        </w:rPr>
        <w:t>«</w:t>
      </w:r>
      <w:r w:rsidR="009E0398">
        <w:rPr>
          <w:rFonts w:ascii="Times New Roman" w:hAnsi="Times New Roman" w:cs="Times New Roman"/>
          <w:b/>
          <w:sz w:val="28"/>
          <w:szCs w:val="28"/>
        </w:rPr>
        <w:t>Открытость и доступность информации о</w:t>
      </w:r>
      <w:r w:rsidR="00555515">
        <w:rPr>
          <w:rFonts w:ascii="Times New Roman" w:hAnsi="Times New Roman" w:cs="Times New Roman"/>
          <w:b/>
          <w:sz w:val="28"/>
          <w:szCs w:val="28"/>
        </w:rPr>
        <w:t xml:space="preserve"> медицинской </w:t>
      </w:r>
      <w:r w:rsidR="009E0398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="00047E7C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047E7C" w:rsidRDefault="00047E7C" w:rsidP="00DA280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08F6" w:rsidRPr="009E0398" w:rsidRDefault="00EE08F6" w:rsidP="00EE08F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398">
        <w:rPr>
          <w:rFonts w:ascii="Times New Roman" w:hAnsi="Times New Roman" w:cs="Times New Roman"/>
          <w:color w:val="000000"/>
          <w:sz w:val="28"/>
          <w:szCs w:val="28"/>
        </w:rPr>
        <w:t>Исследование по критерию «Открытость и доступность информации</w:t>
      </w:r>
      <w:r w:rsidRPr="009E03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Pr="009E0398">
        <w:rPr>
          <w:rFonts w:ascii="Times New Roman" w:hAnsi="Times New Roman" w:cs="Times New Roman"/>
          <w:color w:val="000000"/>
          <w:sz w:val="28"/>
          <w:szCs w:val="28"/>
        </w:rPr>
        <w:t>проводило</w:t>
      </w:r>
      <w:r>
        <w:rPr>
          <w:rFonts w:ascii="Times New Roman" w:hAnsi="Times New Roman" w:cs="Times New Roman"/>
          <w:color w:val="000000"/>
          <w:sz w:val="28"/>
          <w:szCs w:val="28"/>
        </w:rPr>
        <w:t>сь методом изучения информации по результатам анкетирования респондентов</w:t>
      </w:r>
      <w:r w:rsidRPr="009E039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анализа стендов и сайта организации </w:t>
      </w:r>
      <w:r w:rsidRPr="009E0398">
        <w:rPr>
          <w:rFonts w:ascii="Times New Roman" w:hAnsi="Times New Roman" w:cs="Times New Roman"/>
          <w:color w:val="000000"/>
          <w:sz w:val="28"/>
          <w:szCs w:val="28"/>
        </w:rPr>
        <w:t>и оценивалось по показателю:</w:t>
      </w:r>
    </w:p>
    <w:p w:rsidR="00EE08F6" w:rsidRPr="00F923B3" w:rsidRDefault="00EE08F6" w:rsidP="00EE08F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 в помещениях организации и на официальном сайте организации (в % от общего числа опрошенных получателей услуг).</w:t>
      </w:r>
    </w:p>
    <w:p w:rsidR="00EE08F6" w:rsidRPr="00BF7813" w:rsidRDefault="00EE08F6" w:rsidP="00EE08F6">
      <w:pPr>
        <w:spacing w:after="0"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Интернет-сайты учреждения должны служить площадкой для вовлечения получателей услуг в процесс наблюдения за деятельностью, происходящей в </w:t>
      </w:r>
      <w:r w:rsidR="002060CE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60CE">
        <w:rPr>
          <w:rFonts w:ascii="Times New Roman" w:hAnsi="Times New Roman" w:cs="Times New Roman"/>
          <w:sz w:val="28"/>
          <w:szCs w:val="28"/>
        </w:rPr>
        <w:t>охраны здоровья</w:t>
      </w:r>
      <w:r>
        <w:rPr>
          <w:rFonts w:ascii="Times New Roman" w:hAnsi="Times New Roman" w:cs="Times New Roman"/>
          <w:sz w:val="28"/>
          <w:szCs w:val="28"/>
        </w:rPr>
        <w:t xml:space="preserve">, позволяют наладить взаимодействие с получателями услуг, ориентироваться на их запросы и пожелания, убедить их в высокой репутации организации и качестве предоставляемых услуг.  </w:t>
      </w:r>
    </w:p>
    <w:p w:rsidR="00EE08F6" w:rsidRDefault="00EE08F6" w:rsidP="00EE08F6">
      <w:pPr>
        <w:shd w:val="clear" w:color="auto" w:fill="FFFFFF" w:themeFill="background1"/>
        <w:spacing w:after="0" w:line="25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FD7">
        <w:rPr>
          <w:rFonts w:ascii="Times New Roman" w:hAnsi="Times New Roman" w:cs="Times New Roman"/>
          <w:sz w:val="28"/>
          <w:szCs w:val="28"/>
        </w:rPr>
        <w:lastRenderedPageBreak/>
        <w:t>ИТОГОВАЯ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813">
        <w:rPr>
          <w:rFonts w:ascii="Times New Roman" w:hAnsi="Times New Roman" w:cs="Times New Roman"/>
          <w:sz w:val="28"/>
          <w:szCs w:val="28"/>
        </w:rPr>
        <w:t>оценка информированности достигает значения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DC6">
        <w:rPr>
          <w:rFonts w:ascii="Times New Roman" w:hAnsi="Times New Roman" w:cs="Times New Roman"/>
          <w:sz w:val="28"/>
          <w:szCs w:val="28"/>
        </w:rPr>
        <w:t>94,8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BF7813">
        <w:rPr>
          <w:rFonts w:ascii="Times New Roman" w:hAnsi="Times New Roman" w:cs="Times New Roman"/>
          <w:sz w:val="28"/>
          <w:szCs w:val="28"/>
        </w:rPr>
        <w:t xml:space="preserve"> (из </w:t>
      </w:r>
      <w:r>
        <w:rPr>
          <w:rFonts w:ascii="Times New Roman" w:hAnsi="Times New Roman" w:cs="Times New Roman"/>
          <w:sz w:val="28"/>
          <w:szCs w:val="28"/>
        </w:rPr>
        <w:t xml:space="preserve">возможных 100 </w:t>
      </w:r>
      <w:r w:rsidRPr="00BF7813">
        <w:rPr>
          <w:rFonts w:ascii="Times New Roman" w:hAnsi="Times New Roman" w:cs="Times New Roman"/>
          <w:sz w:val="28"/>
          <w:szCs w:val="28"/>
        </w:rPr>
        <w:t>баллов</w:t>
      </w:r>
      <w:r>
        <w:rPr>
          <w:rFonts w:ascii="Times New Roman" w:hAnsi="Times New Roman" w:cs="Times New Roman"/>
          <w:sz w:val="28"/>
          <w:szCs w:val="28"/>
        </w:rPr>
        <w:t xml:space="preserve"> и значения удовлетворенности до 100% (таблица 1)</w:t>
      </w:r>
      <w:r w:rsidRPr="00BF7813">
        <w:rPr>
          <w:rFonts w:ascii="Times New Roman" w:hAnsi="Times New Roman" w:cs="Times New Roman"/>
          <w:sz w:val="28"/>
          <w:szCs w:val="28"/>
        </w:rPr>
        <w:t>.</w:t>
      </w:r>
    </w:p>
    <w:p w:rsidR="00BF7813" w:rsidRPr="002A10C8" w:rsidRDefault="002A10C8" w:rsidP="002A10C8">
      <w:pPr>
        <w:spacing w:after="0" w:line="276" w:lineRule="auto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A10C8">
        <w:rPr>
          <w:rFonts w:ascii="Times New Roman" w:hAnsi="Times New Roman" w:cs="Times New Roman"/>
          <w:b/>
          <w:i/>
          <w:sz w:val="24"/>
          <w:szCs w:val="24"/>
        </w:rPr>
        <w:t>Таблица 1</w:t>
      </w:r>
    </w:p>
    <w:tbl>
      <w:tblPr>
        <w:tblW w:w="10490" w:type="dxa"/>
        <w:tblInd w:w="-601" w:type="dxa"/>
        <w:tblLayout w:type="fixed"/>
        <w:tblLook w:val="0000"/>
      </w:tblPr>
      <w:tblGrid>
        <w:gridCol w:w="708"/>
        <w:gridCol w:w="1702"/>
        <w:gridCol w:w="4536"/>
        <w:gridCol w:w="1560"/>
        <w:gridCol w:w="1984"/>
      </w:tblGrid>
      <w:tr w:rsidR="00EE08F6" w:rsidRPr="004F195C" w:rsidTr="00B6461E">
        <w:trPr>
          <w:cantSplit/>
          <w:trHeight w:val="517"/>
          <w:tblHeader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F6" w:rsidRPr="004F195C" w:rsidRDefault="00EE08F6" w:rsidP="00B6461E">
            <w:pPr>
              <w:jc w:val="center"/>
              <w:rPr>
                <w:rFonts w:ascii="Times New Roman" w:hAnsi="Times New Roman"/>
                <w:b/>
              </w:rPr>
            </w:pPr>
            <w:r w:rsidRPr="004F195C">
              <w:rPr>
                <w:rFonts w:ascii="Times New Roman" w:hAnsi="Times New Roman"/>
                <w:b/>
                <w:color w:val="000000"/>
              </w:rPr>
              <w:t xml:space="preserve">№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F6" w:rsidRPr="004F195C" w:rsidRDefault="00EE08F6" w:rsidP="00B6461E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</w:p>
          <w:p w:rsidR="00EE08F6" w:rsidRPr="004F195C" w:rsidRDefault="00EE08F6" w:rsidP="00B6461E">
            <w:pPr>
              <w:jc w:val="center"/>
              <w:rPr>
                <w:rFonts w:ascii="Times New Roman" w:hAnsi="Times New Roman"/>
                <w:b/>
              </w:rPr>
            </w:pPr>
            <w:r w:rsidRPr="004F195C">
              <w:rPr>
                <w:rFonts w:ascii="Times New Roman" w:hAnsi="Times New Roman"/>
                <w:b/>
              </w:rPr>
              <w:t>Наименование показателя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F6" w:rsidRPr="004F195C" w:rsidRDefault="00EE08F6" w:rsidP="00B6461E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4F195C">
              <w:rPr>
                <w:rFonts w:ascii="Times New Roman" w:hAnsi="Times New Roman"/>
                <w:b/>
              </w:rPr>
              <w:t>Наименование информационного объекта (требования)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F6" w:rsidRPr="004F195C" w:rsidRDefault="00EE08F6" w:rsidP="00B6461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F195C">
              <w:rPr>
                <w:rFonts w:ascii="Times New Roman" w:hAnsi="Times New Roman"/>
                <w:b/>
                <w:lang w:val="en-US"/>
              </w:rPr>
              <w:t>Max</w:t>
            </w:r>
            <w:r w:rsidRPr="004F195C">
              <w:rPr>
                <w:rFonts w:ascii="Times New Roman" w:hAnsi="Times New Roman"/>
                <w:b/>
              </w:rPr>
              <w:t>, балл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8F6" w:rsidRPr="004F195C" w:rsidRDefault="00EE08F6" w:rsidP="00B646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F195C">
              <w:rPr>
                <w:rFonts w:ascii="Times New Roman" w:hAnsi="Times New Roman" w:cs="Times New Roman"/>
                <w:b/>
              </w:rPr>
              <w:t>Кол-во баллов набранных учреждением</w:t>
            </w:r>
          </w:p>
        </w:tc>
      </w:tr>
      <w:tr w:rsidR="00EE08F6" w:rsidRPr="004F195C" w:rsidTr="00B6461E">
        <w:trPr>
          <w:cantSplit/>
          <w:trHeight w:val="803"/>
          <w:tblHeader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F6" w:rsidRPr="004F195C" w:rsidRDefault="00EE08F6" w:rsidP="00B6461E">
            <w:pPr>
              <w:spacing w:after="0"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8F6" w:rsidRPr="004F195C" w:rsidRDefault="00EE08F6" w:rsidP="00B6461E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F6" w:rsidRPr="004F195C" w:rsidRDefault="00EE08F6" w:rsidP="00B6461E">
            <w:pPr>
              <w:spacing w:after="0"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8F6" w:rsidRPr="004F195C" w:rsidRDefault="00EE08F6" w:rsidP="00B6461E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F6" w:rsidRPr="004F195C" w:rsidRDefault="00EE08F6" w:rsidP="00B6461E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E08F6" w:rsidRPr="004F195C" w:rsidTr="00B6461E">
        <w:trPr>
          <w:cantSplit/>
          <w:trHeight w:val="803"/>
          <w:tblHeader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F6" w:rsidRPr="004F195C" w:rsidRDefault="00EE08F6" w:rsidP="00B6461E">
            <w:pPr>
              <w:spacing w:after="0"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F195C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8F6" w:rsidRPr="004F195C" w:rsidRDefault="00EE08F6" w:rsidP="00B6461E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 w:rsidRPr="004F195C">
              <w:rPr>
                <w:rFonts w:ascii="Times New Roman" w:hAnsi="Times New Roman" w:cs="Times New Roman"/>
                <w:b/>
              </w:rPr>
              <w:t>Открытость и доступность информации об организации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F6" w:rsidRPr="004F195C" w:rsidRDefault="00EE08F6" w:rsidP="00B646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195C">
              <w:rPr>
                <w:rFonts w:ascii="Times New Roman" w:hAnsi="Times New Roman" w:cs="Times New Roman"/>
              </w:rPr>
              <w:t>Соответствие информации о деятельности организации (учреждения), размещенной на общедоступных информационных ресурсах, ее содержанию и порядку (форме) размещения</w:t>
            </w:r>
            <w:r w:rsidRPr="004F195C">
              <w:rPr>
                <w:rFonts w:ascii="Times New Roman" w:hAnsi="Times New Roman" w:cs="Times New Roman"/>
                <w:i/>
              </w:rPr>
              <w:t>,</w:t>
            </w:r>
            <w:r w:rsidRPr="004F195C">
              <w:rPr>
                <w:rFonts w:ascii="Times New Roman" w:hAnsi="Times New Roman" w:cs="Times New Roman"/>
              </w:rPr>
              <w:t xml:space="preserve"> установленным нормативными правовыми актами:</w:t>
            </w:r>
          </w:p>
          <w:p w:rsidR="00EE08F6" w:rsidRPr="004F195C" w:rsidRDefault="00EE08F6" w:rsidP="00B6461E">
            <w:pPr>
              <w:pStyle w:val="21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4F195C">
              <w:rPr>
                <w:rFonts w:ascii="Times New Roman" w:eastAsia="Calibri" w:hAnsi="Times New Roman"/>
                <w:sz w:val="22"/>
                <w:szCs w:val="22"/>
              </w:rPr>
              <w:t>на информационных стендах в помещении организации (учреждения);</w:t>
            </w:r>
          </w:p>
          <w:p w:rsidR="00EE08F6" w:rsidRPr="004F195C" w:rsidRDefault="00EE08F6" w:rsidP="00B6461E">
            <w:pPr>
              <w:spacing w:after="0" w:line="100" w:lineRule="atLeast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4F195C">
              <w:rPr>
                <w:rFonts w:ascii="Times New Roman" w:eastAsia="Calibri" w:hAnsi="Times New Roman" w:cs="Times New Roman"/>
              </w:rPr>
              <w:t>на официальном сайте организации (учреждения) в информационно- телекоммуникационной сети «Интернет» (далее – официальный сайт организации (учреждения)</w:t>
            </w:r>
            <w:r>
              <w:rPr>
                <w:rFonts w:ascii="Times New Roman" w:eastAsia="Calibri" w:hAnsi="Times New Roman" w:cs="Times New Roman"/>
                <w:b/>
              </w:rPr>
              <w:t>Показатель</w:t>
            </w:r>
            <w:r w:rsidRPr="004F195C">
              <w:rPr>
                <w:rFonts w:ascii="Times New Roman" w:eastAsia="Calibri" w:hAnsi="Times New Roman" w:cs="Times New Roman"/>
                <w:b/>
              </w:rPr>
              <w:t xml:space="preserve"> 1.1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8F6" w:rsidRPr="004F195C" w:rsidRDefault="00DF0EB3" w:rsidP="00B6461E">
            <w:pPr>
              <w:spacing w:after="0" w:line="100" w:lineRule="atLeast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F6" w:rsidRPr="004F195C" w:rsidRDefault="008757C7" w:rsidP="007533EA">
            <w:pPr>
              <w:spacing w:after="0" w:line="100" w:lineRule="atLeast"/>
              <w:ind w:left="113" w:right="113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</w:tr>
      <w:tr w:rsidR="00EE08F6" w:rsidRPr="004F195C" w:rsidTr="00B6461E">
        <w:trPr>
          <w:cantSplit/>
          <w:trHeight w:val="803"/>
          <w:tblHeader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F6" w:rsidRPr="004F195C" w:rsidRDefault="00EE08F6" w:rsidP="00B6461E">
            <w:pPr>
              <w:spacing w:after="0"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8F6" w:rsidRPr="004F195C" w:rsidRDefault="00EE08F6" w:rsidP="00B6461E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ED1" w:rsidRPr="001A632F" w:rsidRDefault="006B2ED1" w:rsidP="006B2ED1">
            <w:pPr>
              <w:pStyle w:val="af2"/>
            </w:pPr>
            <w:r w:rsidRPr="001A632F">
              <w:t>Соответствие информации о деятельности медицинской организации, размещенной на общедоступных информационных ресурсах, перечню информации и требованиям к ней, установленными нормативными правовыми актами:</w:t>
            </w:r>
          </w:p>
          <w:p w:rsidR="006B2ED1" w:rsidRPr="001A632F" w:rsidRDefault="006B2ED1" w:rsidP="006B2ED1">
            <w:pPr>
              <w:pStyle w:val="af2"/>
            </w:pPr>
            <w:r w:rsidRPr="001A632F">
              <w:t>- на информационных стендах в помещениях медицинской организации;</w:t>
            </w:r>
          </w:p>
          <w:p w:rsidR="00EE08F6" w:rsidRPr="006B2ED1" w:rsidRDefault="006B2ED1" w:rsidP="006B2ED1">
            <w:pPr>
              <w:spacing w:after="0" w:line="100" w:lineRule="atLeast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B2ED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 на официальном сайте медицинской организации в информационно-телекоммуникационной сети "Интернет"</w:t>
            </w:r>
            <w:r>
              <w:rPr>
                <w:rFonts w:ascii="Times New Roman" w:eastAsia="Calibri" w:hAnsi="Times New Roman"/>
                <w:b/>
              </w:rPr>
              <w:t xml:space="preserve"> Показатель</w:t>
            </w:r>
            <w:r w:rsidRPr="004F195C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1.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8F6" w:rsidRPr="004F195C" w:rsidRDefault="00DF0EB3" w:rsidP="00B6461E">
            <w:pPr>
              <w:spacing w:after="0" w:line="100" w:lineRule="atLeast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F6" w:rsidRPr="004F195C" w:rsidRDefault="00DF0EB3" w:rsidP="00B6461E">
            <w:pPr>
              <w:spacing w:after="0" w:line="100" w:lineRule="atLeast"/>
              <w:ind w:left="113" w:right="113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</w:tr>
      <w:tr w:rsidR="00EE08F6" w:rsidRPr="004F195C" w:rsidTr="00B6461E">
        <w:trPr>
          <w:cantSplit/>
          <w:trHeight w:val="803"/>
          <w:tblHeader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08F6" w:rsidRPr="004F195C" w:rsidRDefault="00EE08F6" w:rsidP="00B6461E">
            <w:pPr>
              <w:spacing w:after="0"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8F6" w:rsidRPr="004F195C" w:rsidRDefault="00EE08F6" w:rsidP="00B6461E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F6" w:rsidRPr="004F195C" w:rsidRDefault="006B2ED1" w:rsidP="00B6461E">
            <w:pPr>
              <w:pStyle w:val="2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A632F">
              <w:t>Доля получателей услуг, удовлетворенных открытостью, полнотой и доступностью информации о деятельности медицинской организации, размещенной на информационных стендах в помещениях медицинской организации и на официальном сайте медицинской организации в информационно-телекоммуникационной сети "Интернет" (в % от общего числа опрошенных получателей услуг)</w:t>
            </w:r>
            <w:r>
              <w:t xml:space="preserve"> </w:t>
            </w:r>
            <w:r w:rsidR="00EE08F6">
              <w:rPr>
                <w:rFonts w:ascii="Times New Roman" w:eastAsia="Calibri" w:hAnsi="Times New Roman"/>
                <w:b/>
              </w:rPr>
              <w:t>Показатель</w:t>
            </w:r>
            <w:r w:rsidR="00EE08F6" w:rsidRPr="004F195C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1.3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8F6" w:rsidRPr="004F195C" w:rsidRDefault="00DF0EB3" w:rsidP="00B6461E">
            <w:pPr>
              <w:spacing w:after="0" w:line="100" w:lineRule="atLeast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F6" w:rsidRPr="004F195C" w:rsidRDefault="00301DC6" w:rsidP="007533EA">
            <w:pPr>
              <w:spacing w:after="0" w:line="100" w:lineRule="atLeast"/>
              <w:ind w:left="113" w:right="113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38,2</w:t>
            </w:r>
          </w:p>
        </w:tc>
      </w:tr>
      <w:tr w:rsidR="00EE08F6" w:rsidRPr="004F195C" w:rsidTr="00B6461E">
        <w:trPr>
          <w:cantSplit/>
          <w:trHeight w:val="803"/>
          <w:tblHeader/>
        </w:trPr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08F6" w:rsidRPr="004F195C" w:rsidRDefault="00EE08F6" w:rsidP="00B6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195C">
              <w:rPr>
                <w:rFonts w:ascii="Times New Roman" w:eastAsia="Times New Roman" w:hAnsi="Times New Roman" w:cs="Times New Roman"/>
                <w:bCs/>
              </w:rPr>
              <w:t>Итого по 1 критерию, баллов</w:t>
            </w:r>
          </w:p>
          <w:p w:rsidR="00EE08F6" w:rsidRPr="004F195C" w:rsidRDefault="00EE08F6" w:rsidP="00B6461E">
            <w:pPr>
              <w:spacing w:after="0" w:line="10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195C">
              <w:rPr>
                <w:rFonts w:ascii="Times New Roman" w:eastAsia="Times New Roman" w:hAnsi="Times New Roman" w:cs="Times New Roman"/>
                <w:b/>
                <w:bCs/>
              </w:rPr>
              <w:t>Средняя степень удовлетворенности составляет</w:t>
            </w:r>
          </w:p>
          <w:p w:rsidR="00EE08F6" w:rsidRPr="004F195C" w:rsidRDefault="00EE08F6" w:rsidP="00B6461E">
            <w:pPr>
              <w:spacing w:after="0" w:line="10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EE08F6" w:rsidRPr="004F195C" w:rsidRDefault="00EE08F6" w:rsidP="00B6461E">
            <w:pPr>
              <w:spacing w:after="0" w:line="100" w:lineRule="atLeast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EE08F6" w:rsidRPr="00491706" w:rsidRDefault="00301DC6" w:rsidP="00B6461E">
            <w:pPr>
              <w:jc w:val="center"/>
              <w:rPr>
                <w:b/>
              </w:rPr>
            </w:pPr>
            <w:r>
              <w:rPr>
                <w:b/>
              </w:rPr>
              <w:t>94,8</w:t>
            </w:r>
          </w:p>
        </w:tc>
      </w:tr>
      <w:tr w:rsidR="00EE08F6" w:rsidRPr="004F195C" w:rsidTr="00B6461E">
        <w:trPr>
          <w:cantSplit/>
          <w:trHeight w:val="803"/>
          <w:tblHeader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08F6" w:rsidRDefault="00BF370E" w:rsidP="00B6461E">
            <w:r>
              <w:rPr>
                <w:noProof/>
                <w:lang w:eastAsia="ru-RU"/>
              </w:rPr>
              <w:lastRenderedPageBreak/>
              <w:pict>
                <v:rect id="_x0000_s1028" style="position:absolute;margin-left:227.2pt;margin-top:119.65pt;width:75pt;height:24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" fillcolor="#5b9bd5 [3204]" strokecolor="#f2f2f2 [3041]" strokeweight="3pt">
                  <v:shadow on="t" color="#1f4d78 [1604]" opacity=".5" offset="1pt"/>
                  <v:textbox>
                    <w:txbxContent>
                      <w:p w:rsidR="00315F2A" w:rsidRDefault="00315F2A" w:rsidP="00EE08F6">
                        <w:r>
                          <w:t>Таблица 1.2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ru-RU"/>
              </w:rPr>
              <w:pict>
                <v:rect id="Rectangle 3" o:spid="_x0000_s1027" style="position:absolute;margin-left:397.2pt;margin-top:119.75pt;width:75pt;height:24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" fillcolor="#5b9bd5 [3204]" strokecolor="#f2f2f2 [3041]" strokeweight="3pt">
                  <v:shadow on="t" color="#1f4d78 [1604]" opacity=".5" offset="1pt"/>
                  <v:textbox>
                    <w:txbxContent>
                      <w:p w:rsidR="00315F2A" w:rsidRDefault="00315F2A" w:rsidP="00EE08F6">
                        <w:r>
                          <w:t>Таблица 1.3</w:t>
                        </w:r>
                      </w:p>
                    </w:txbxContent>
                  </v:textbox>
                </v:rect>
              </w:pict>
            </w:r>
            <w:r w:rsidR="00EE08F6" w:rsidRPr="00CA4886">
              <w:rPr>
                <w:noProof/>
                <w:lang w:eastAsia="ru-RU"/>
              </w:rPr>
              <w:drawing>
                <wp:inline distT="0" distB="0" distL="0" distR="0">
                  <wp:extent cx="2209800" cy="1600200"/>
                  <wp:effectExtent l="19050" t="0" r="19050" b="0"/>
                  <wp:docPr id="2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  <w:r w:rsidR="00EE08F6" w:rsidRPr="00CA4886">
              <w:rPr>
                <w:noProof/>
                <w:lang w:eastAsia="ru-RU"/>
              </w:rPr>
              <w:drawing>
                <wp:inline distT="0" distB="0" distL="0" distR="0">
                  <wp:extent cx="2095500" cy="1600200"/>
                  <wp:effectExtent l="19050" t="0" r="19050" b="0"/>
                  <wp:docPr id="8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  <w:r w:rsidR="00EE08F6" w:rsidRPr="00CA4886">
              <w:rPr>
                <w:noProof/>
                <w:lang w:eastAsia="ru-RU"/>
              </w:rPr>
              <w:drawing>
                <wp:inline distT="0" distB="0" distL="0" distR="0">
                  <wp:extent cx="2057400" cy="1600200"/>
                  <wp:effectExtent l="19050" t="0" r="19050" b="0"/>
                  <wp:docPr id="3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pict>
                <v:rect id="Rectangle 2" o:spid="_x0000_s1026" style="position:absolute;margin-left:48.8pt;margin-top:119.2pt;width:75pt;height:2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" fillcolor="#5b9bd5 [3204]" strokecolor="#f2f2f2 [3041]" strokeweight="3pt">
                  <v:shadow on="t" color="#1f4d78 [1604]" opacity=".5" offset="1pt"/>
                  <v:textbox>
                    <w:txbxContent>
                      <w:p w:rsidR="00315F2A" w:rsidRDefault="00315F2A" w:rsidP="00EE08F6">
                        <w:r>
                          <w:t>Таблица 1.1</w:t>
                        </w:r>
                      </w:p>
                    </w:txbxContent>
                  </v:textbox>
                </v:rect>
              </w:pict>
            </w:r>
          </w:p>
          <w:p w:rsidR="00EE08F6" w:rsidRPr="004F195C" w:rsidRDefault="00EE08F6" w:rsidP="00B6461E"/>
        </w:tc>
      </w:tr>
    </w:tbl>
    <w:p w:rsidR="00E60197" w:rsidRPr="00105FF4" w:rsidRDefault="00E60197" w:rsidP="00105FF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105FF4" w:rsidRPr="00105FF4" w:rsidRDefault="00105FF4" w:rsidP="00105FF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FF4">
        <w:rPr>
          <w:rFonts w:ascii="Times New Roman" w:hAnsi="Times New Roman" w:cs="Times New Roman"/>
          <w:b/>
          <w:sz w:val="28"/>
          <w:szCs w:val="28"/>
        </w:rPr>
        <w:t xml:space="preserve">Выводы по результатам оценки критерия открытости и доступности информации об организации </w:t>
      </w:r>
      <w:r w:rsidR="00356905">
        <w:rPr>
          <w:rFonts w:ascii="Times New Roman" w:hAnsi="Times New Roman" w:cs="Times New Roman"/>
          <w:b/>
          <w:sz w:val="28"/>
          <w:szCs w:val="28"/>
        </w:rPr>
        <w:t>здравоохранения</w:t>
      </w:r>
      <w:r w:rsidRPr="00105F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5FF4" w:rsidRPr="00105FF4" w:rsidRDefault="00105FF4" w:rsidP="00105F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FF4">
        <w:rPr>
          <w:rFonts w:ascii="Times New Roman" w:hAnsi="Times New Roman" w:cs="Times New Roman"/>
          <w:sz w:val="28"/>
          <w:szCs w:val="28"/>
        </w:rPr>
        <w:t xml:space="preserve">По критерию оценки отмечается, что информация об учреждении представлена </w:t>
      </w:r>
      <w:r w:rsidR="004B2D05">
        <w:rPr>
          <w:rFonts w:ascii="Times New Roman" w:hAnsi="Times New Roman" w:cs="Times New Roman"/>
          <w:sz w:val="28"/>
          <w:szCs w:val="28"/>
        </w:rPr>
        <w:t xml:space="preserve">в необходимом объеме </w:t>
      </w:r>
      <w:r>
        <w:rPr>
          <w:rFonts w:ascii="Times New Roman" w:hAnsi="Times New Roman" w:cs="Times New Roman"/>
          <w:sz w:val="28"/>
          <w:szCs w:val="28"/>
        </w:rPr>
        <w:t>на информационных стендах, на сайте в информационно-телекоммуникационной сети «Интернет»</w:t>
      </w:r>
      <w:r w:rsidR="004B2D05">
        <w:rPr>
          <w:rFonts w:ascii="Times New Roman" w:hAnsi="Times New Roman" w:cs="Times New Roman"/>
          <w:sz w:val="28"/>
          <w:szCs w:val="28"/>
        </w:rPr>
        <w:t>, имеются незначительные информационные дефициты.</w:t>
      </w:r>
    </w:p>
    <w:p w:rsidR="004203E0" w:rsidRPr="00105FF4" w:rsidRDefault="004203E0" w:rsidP="00105FF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05FF4" w:rsidRPr="006B2ED1" w:rsidRDefault="00105FF4" w:rsidP="00105F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F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r w:rsidR="006B2ED1" w:rsidRPr="006B2ED1">
        <w:rPr>
          <w:rFonts w:ascii="Times New Roman" w:hAnsi="Times New Roman" w:cs="Times New Roman"/>
          <w:b/>
          <w:sz w:val="28"/>
          <w:szCs w:val="28"/>
        </w:rPr>
        <w:t>Показатели, характеризующие критерий "Комфортность условий предоставления услуг, сличая время ожидания предоставления медицинской услуги"</w:t>
      </w:r>
    </w:p>
    <w:p w:rsidR="002A10C8" w:rsidRDefault="002A10C8" w:rsidP="002A10C8">
      <w:pPr>
        <w:spacing w:after="0" w:line="254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10C8">
        <w:rPr>
          <w:rFonts w:ascii="Times New Roman" w:eastAsia="Times New Roman" w:hAnsi="Times New Roman" w:cs="Times New Roman"/>
          <w:bCs/>
          <w:sz w:val="28"/>
          <w:szCs w:val="28"/>
        </w:rPr>
        <w:t>Оценки, полученные учреждением по показателям, входящим в данный блок, получены путем проведения анкетирования посетителей учреждения, и представлены ниже в таблице 2. (макс. кол-во баллов - 1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2A10C8">
        <w:rPr>
          <w:rFonts w:ascii="Times New Roman" w:eastAsia="Times New Roman" w:hAnsi="Times New Roman" w:cs="Times New Roman"/>
          <w:bCs/>
          <w:sz w:val="28"/>
          <w:szCs w:val="28"/>
        </w:rPr>
        <w:t>0)</w:t>
      </w:r>
    </w:p>
    <w:p w:rsidR="007561ED" w:rsidRDefault="002A10C8" w:rsidP="002A10C8">
      <w:pPr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Таблица 2</w:t>
      </w:r>
    </w:p>
    <w:p w:rsidR="006B2ED1" w:rsidRDefault="006B2ED1" w:rsidP="003158C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0618" w:type="dxa"/>
        <w:tblInd w:w="-601" w:type="dxa"/>
        <w:tblLayout w:type="fixed"/>
        <w:tblLook w:val="0000"/>
      </w:tblPr>
      <w:tblGrid>
        <w:gridCol w:w="993"/>
        <w:gridCol w:w="2269"/>
        <w:gridCol w:w="4834"/>
        <w:gridCol w:w="694"/>
        <w:gridCol w:w="1828"/>
      </w:tblGrid>
      <w:tr w:rsidR="00B6461E" w:rsidRPr="00105FF4" w:rsidTr="00B6461E">
        <w:trPr>
          <w:cantSplit/>
          <w:trHeight w:val="1244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61E" w:rsidRPr="00105FF4" w:rsidRDefault="00B6461E" w:rsidP="00B6461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5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61E" w:rsidRPr="00105FF4" w:rsidRDefault="00B6461E" w:rsidP="00B6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6461E" w:rsidRPr="00105FF4" w:rsidRDefault="00B6461E" w:rsidP="00B6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5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критерия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61E" w:rsidRPr="00105FF4" w:rsidRDefault="00B6461E" w:rsidP="00B6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05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61E" w:rsidRPr="00105FF4" w:rsidRDefault="00B6461E" w:rsidP="00B6461E">
            <w:pPr>
              <w:spacing w:after="0" w:line="240" w:lineRule="auto"/>
              <w:ind w:left="-123"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M</w:t>
            </w:r>
            <w:r w:rsidRPr="00105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ax</w:t>
            </w:r>
            <w:r w:rsidRPr="00105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балл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61E" w:rsidRPr="00085724" w:rsidRDefault="00B6461E" w:rsidP="00B6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Кол-во баллов набранных учреждением</w:t>
            </w:r>
          </w:p>
        </w:tc>
      </w:tr>
      <w:tr w:rsidR="00B6461E" w:rsidRPr="00105FF4" w:rsidTr="00B6461E">
        <w:trPr>
          <w:cantSplit/>
          <w:trHeight w:val="1348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61E" w:rsidRPr="00105FF4" w:rsidRDefault="00B6461E" w:rsidP="00B6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61E" w:rsidRPr="00ED23A8" w:rsidRDefault="00B6461E" w:rsidP="00B646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3A8">
              <w:rPr>
                <w:rFonts w:ascii="Times New Roman" w:hAnsi="Times New Roman"/>
                <w:sz w:val="24"/>
                <w:szCs w:val="24"/>
                <w:lang w:eastAsia="ru-RU"/>
              </w:rPr>
              <w:t>Комфортность условий предоставления услуг, в том числе время ожидания предоставления услуг</w:t>
            </w:r>
          </w:p>
          <w:p w:rsidR="00B6461E" w:rsidRPr="00ED23A8" w:rsidRDefault="00B6461E" w:rsidP="00B646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61E" w:rsidRPr="001A632F" w:rsidRDefault="00B6461E" w:rsidP="00B6461E">
            <w:pPr>
              <w:pStyle w:val="af2"/>
            </w:pPr>
            <w:r w:rsidRPr="001A632F">
              <w:t>Обеспечение в медицинской организации комфортных условий оказания услуг:</w:t>
            </w:r>
          </w:p>
          <w:p w:rsidR="00B6461E" w:rsidRPr="001A632F" w:rsidRDefault="00B6461E" w:rsidP="00B6461E">
            <w:pPr>
              <w:pStyle w:val="af2"/>
            </w:pPr>
            <w:r w:rsidRPr="001A632F">
              <w:t>- обеспечение лечебно-охранительного режима;</w:t>
            </w:r>
          </w:p>
          <w:p w:rsidR="00B6461E" w:rsidRPr="001A632F" w:rsidRDefault="00B6461E" w:rsidP="00B6461E">
            <w:pPr>
              <w:pStyle w:val="af2"/>
            </w:pPr>
            <w:r w:rsidRPr="001A632F">
              <w:t>- отсутствие очередей;</w:t>
            </w:r>
          </w:p>
          <w:p w:rsidR="00B6461E" w:rsidRPr="001A632F" w:rsidRDefault="00B6461E" w:rsidP="00B6461E">
            <w:pPr>
              <w:pStyle w:val="af2"/>
            </w:pPr>
            <w:r w:rsidRPr="001A632F">
              <w:t>- доступность записи на прием к врачу/направление на госпитализацию (по телефону медицинской организации, через кол-центр, с использованием информационно-телекоммуникационной сети "Интернет" на официальном сайте медицинской организации, на портале государственных услуг (</w:t>
            </w:r>
            <w:hyperlink r:id="rId14" w:history="1">
              <w:r w:rsidRPr="001A632F">
                <w:rPr>
                  <w:rStyle w:val="af3"/>
                </w:rPr>
                <w:t>www.gosuslugi.ru</w:t>
              </w:r>
            </w:hyperlink>
            <w:r w:rsidRPr="001A632F">
              <w:t>), при обращении в медицинскую организацию);</w:t>
            </w:r>
          </w:p>
          <w:p w:rsidR="00B6461E" w:rsidRPr="001A632F" w:rsidRDefault="00B6461E" w:rsidP="00B6461E">
            <w:pPr>
              <w:pStyle w:val="af2"/>
            </w:pPr>
            <w:r w:rsidRPr="001A632F">
              <w:t>- наличие и доступность санитарно-гигиенических помещений;</w:t>
            </w:r>
          </w:p>
          <w:p w:rsidR="00B6461E" w:rsidRPr="001A632F" w:rsidRDefault="00B6461E" w:rsidP="00B6461E">
            <w:pPr>
              <w:pStyle w:val="af2"/>
            </w:pPr>
            <w:r w:rsidRPr="001A632F">
              <w:t>- доступность питьевой воды;</w:t>
            </w:r>
          </w:p>
          <w:p w:rsidR="00B6461E" w:rsidRPr="00ED23A8" w:rsidRDefault="00B6461E" w:rsidP="00B646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61E">
              <w:rPr>
                <w:rFonts w:ascii="Times New Roman" w:hAnsi="Times New Roman" w:cs="Times New Roman"/>
              </w:rPr>
              <w:t>- санитарное состояние</w:t>
            </w:r>
            <w:r>
              <w:t xml:space="preserve"> </w:t>
            </w:r>
            <w:r w:rsidRPr="00ED23A8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2.1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61E" w:rsidRPr="00ED23A8" w:rsidRDefault="00B6461E" w:rsidP="004B2D05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3A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B2D0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ED23A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461E" w:rsidRPr="00ED23A8" w:rsidRDefault="00B6461E" w:rsidP="00B64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6461E" w:rsidRPr="00ED23A8" w:rsidRDefault="00FF11A8" w:rsidP="00B64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B6461E" w:rsidRPr="00105FF4" w:rsidTr="00B6461E">
        <w:trPr>
          <w:cantSplit/>
          <w:trHeight w:val="134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61E" w:rsidRPr="00105FF4" w:rsidRDefault="00B6461E" w:rsidP="00B6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61E" w:rsidRPr="00E1097E" w:rsidRDefault="00B6461E" w:rsidP="00B646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61E" w:rsidRPr="00B6461E" w:rsidRDefault="00B6461E" w:rsidP="00B6461E">
            <w:pPr>
              <w:pStyle w:val="af2"/>
            </w:pPr>
            <w:r w:rsidRPr="001A632F">
              <w:t>Время ожидания предоставления медицинских услуг (среднее время ожидания и своевременность предоставления медицинской услуги: приема врача/диагностического исследования/плановой госпитализации)</w:t>
            </w:r>
            <w:r w:rsidRPr="00B6461E">
              <w:t xml:space="preserve"> Показатель 2.2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61E" w:rsidRDefault="00B6461E" w:rsidP="004B2D05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4B2D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461E" w:rsidRDefault="00301DC6" w:rsidP="00B646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29,5</w:t>
            </w:r>
          </w:p>
        </w:tc>
      </w:tr>
      <w:tr w:rsidR="00B6461E" w:rsidRPr="00105FF4" w:rsidTr="00B6461E">
        <w:trPr>
          <w:cantSplit/>
          <w:trHeight w:val="1348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61E" w:rsidRPr="00105FF4" w:rsidRDefault="00B6461E" w:rsidP="00B6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61E" w:rsidRPr="00E1097E" w:rsidRDefault="00B6461E" w:rsidP="00B646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61E" w:rsidRPr="00B6461E" w:rsidRDefault="00B6461E" w:rsidP="00B6461E">
            <w:pPr>
              <w:pStyle w:val="af2"/>
            </w:pPr>
            <w:r w:rsidRPr="00B6461E">
              <w:t>Доля получателей услуг, удовлетворенных комфортностью условий предоставления услуг (в % от общего числа опрошенных получателей услуг) Показатель 2.3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61E" w:rsidRDefault="00B6461E" w:rsidP="004B2D05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4B2D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461E" w:rsidRDefault="00301DC6" w:rsidP="00B6461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26,8</w:t>
            </w:r>
          </w:p>
        </w:tc>
      </w:tr>
      <w:tr w:rsidR="00B6461E" w:rsidRPr="00105FF4" w:rsidTr="00B6461E">
        <w:trPr>
          <w:cantSplit/>
          <w:trHeight w:val="579"/>
        </w:trPr>
        <w:tc>
          <w:tcPr>
            <w:tcW w:w="8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61E" w:rsidRDefault="00B6461E" w:rsidP="00B6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5F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105F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критерию, баллов</w:t>
            </w:r>
          </w:p>
          <w:p w:rsidR="00B6461E" w:rsidRPr="00586EC8" w:rsidRDefault="00B6461E" w:rsidP="00B6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Средняя с</w:t>
            </w:r>
            <w:r w:rsidRPr="00586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тепень удовлетворенности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составляет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B6461E" w:rsidRPr="00105FF4" w:rsidRDefault="00315F2A" w:rsidP="00B6461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86,3</w:t>
            </w:r>
          </w:p>
        </w:tc>
      </w:tr>
      <w:tr w:rsidR="00B6461E" w:rsidRPr="00105FF4" w:rsidTr="00B6461E">
        <w:trPr>
          <w:cantSplit/>
          <w:trHeight w:val="579"/>
        </w:trPr>
        <w:tc>
          <w:tcPr>
            <w:tcW w:w="10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61E" w:rsidRDefault="00B6461E" w:rsidP="00B6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6461E" w:rsidRDefault="00B6461E" w:rsidP="00B6461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191250" cy="2143125"/>
                  <wp:effectExtent l="0" t="0" r="0" b="0"/>
                  <wp:docPr id="10" name="Диаграмма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</w:tr>
      <w:tr w:rsidR="00B6461E" w:rsidRPr="00105FF4" w:rsidTr="00B6461E">
        <w:trPr>
          <w:cantSplit/>
          <w:trHeight w:val="64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61E" w:rsidRPr="00105FF4" w:rsidRDefault="00B6461E" w:rsidP="00B6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61E" w:rsidRPr="00105FF4" w:rsidRDefault="00B6461E" w:rsidP="00B6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Доступность услуг для инвалидов 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61E" w:rsidRPr="00105FF4" w:rsidRDefault="00946406" w:rsidP="00B6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64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Оборудование помещений организации социальной сферы и прилегающей к ней территории: оборудованных входных групп пандусами (подъемными платформами); выделенных стоянок для автотранспортных средств инвалидов; адаптированных лифтов, поручней, расширенных дверных проемов; сменных кресел-колясок; специально оборудованных санитарно-гигиенических помещений в организации социальной сферы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6461E">
              <w:rPr>
                <w:rFonts w:ascii="Times New Roman" w:eastAsia="Calibri" w:hAnsi="Times New Roman" w:cs="Times New Roman"/>
                <w:b/>
              </w:rPr>
              <w:t>Показатель 3</w:t>
            </w:r>
            <w:r w:rsidR="00B6461E" w:rsidRPr="004F195C">
              <w:rPr>
                <w:rFonts w:ascii="Times New Roman" w:eastAsia="Calibri" w:hAnsi="Times New Roman" w:cs="Times New Roman"/>
                <w:b/>
              </w:rPr>
              <w:t>.1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461E" w:rsidRPr="00105FF4" w:rsidRDefault="00B6461E" w:rsidP="0081706E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5F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8170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E" w:rsidRPr="00105FF4" w:rsidRDefault="0081706E" w:rsidP="00B6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B6461E" w:rsidRPr="00105FF4" w:rsidTr="00B6461E">
        <w:trPr>
          <w:cantSplit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61E" w:rsidRPr="00105FF4" w:rsidRDefault="00B6461E" w:rsidP="00B6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61E" w:rsidRPr="00105FF4" w:rsidRDefault="00B6461E" w:rsidP="00B6461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61E" w:rsidRPr="00105FF4" w:rsidRDefault="00946406" w:rsidP="00B6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64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в помещениях организации социальной сферы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сурдопереводчика (тифлосурдопереводчика); наличие альтернативной версии официального сайта организации социальной сферы в сети Интернет для инвалидов по зрению; наличие возможности сопровождения инвалида работниками медицинской организации</w:t>
            </w:r>
            <w:r w:rsidR="00B6461E">
              <w:rPr>
                <w:rFonts w:ascii="Times New Roman" w:eastAsia="Calibri" w:hAnsi="Times New Roman" w:cs="Times New Roman"/>
                <w:b/>
              </w:rPr>
              <w:t>Показатель 3.2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461E" w:rsidRPr="00105FF4" w:rsidRDefault="00B6461E" w:rsidP="0081706E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5F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8170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E" w:rsidRPr="00466D27" w:rsidRDefault="00D270EF" w:rsidP="00B6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</w:tr>
      <w:tr w:rsidR="00B6461E" w:rsidRPr="00105FF4" w:rsidTr="00B6461E">
        <w:trPr>
          <w:cantSplit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61E" w:rsidRPr="00105FF4" w:rsidRDefault="00B6461E" w:rsidP="00B6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61E" w:rsidRPr="00105FF4" w:rsidRDefault="00B6461E" w:rsidP="00B6461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61E" w:rsidRPr="001A3AA7" w:rsidRDefault="00946406" w:rsidP="00B6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6406">
              <w:rPr>
                <w:rFonts w:ascii="Times New Roman" w:hAnsi="Times New Roman"/>
                <w:sz w:val="24"/>
                <w:szCs w:val="24"/>
                <w:lang w:eastAsia="ru-RU"/>
              </w:rPr>
              <w:t>Число получателей услуг-инвалидов, удовлетворённых  доступностью услуг для инвалидов, по отношению к числу опрошенных получателей услуг-инвалидов, ответивших на соответствующий вопрос анкеты</w:t>
            </w:r>
            <w:r w:rsidR="00B6461E">
              <w:rPr>
                <w:rFonts w:ascii="Times New Roman" w:eastAsia="Calibri" w:hAnsi="Times New Roman" w:cs="Times New Roman"/>
                <w:b/>
              </w:rPr>
              <w:t xml:space="preserve"> Показатель 3.3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461E" w:rsidRPr="00105FF4" w:rsidRDefault="00B6461E" w:rsidP="0081706E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="008170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E" w:rsidRPr="00466D27" w:rsidRDefault="00301DC6" w:rsidP="00B6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24,1</w:t>
            </w:r>
          </w:p>
        </w:tc>
      </w:tr>
      <w:tr w:rsidR="00B6461E" w:rsidRPr="00105FF4" w:rsidTr="00B6461E">
        <w:trPr>
          <w:cantSplit/>
          <w:trHeight w:val="350"/>
        </w:trPr>
        <w:tc>
          <w:tcPr>
            <w:tcW w:w="8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61E" w:rsidRDefault="00B6461E" w:rsidP="00B6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5F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105F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критерию, баллов</w:t>
            </w:r>
          </w:p>
          <w:p w:rsidR="00B6461E" w:rsidRPr="00105FF4" w:rsidRDefault="00B6461E" w:rsidP="00B6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Средняя с</w:t>
            </w:r>
            <w:r w:rsidRPr="00586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тепень удовлетворенности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составляет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B6461E" w:rsidRPr="00105FF4" w:rsidRDefault="00301DC6" w:rsidP="00B6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86,1</w:t>
            </w:r>
          </w:p>
        </w:tc>
      </w:tr>
      <w:tr w:rsidR="00B6461E" w:rsidRPr="00105FF4" w:rsidTr="00B6461E">
        <w:trPr>
          <w:cantSplit/>
          <w:trHeight w:val="350"/>
        </w:trPr>
        <w:tc>
          <w:tcPr>
            <w:tcW w:w="10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61E" w:rsidRDefault="00B6461E" w:rsidP="00B6461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6461E" w:rsidRDefault="00B6461E" w:rsidP="00B6461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105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191250" cy="2038350"/>
                  <wp:effectExtent l="19050" t="0" r="19050" b="0"/>
                  <wp:docPr id="11" name="Диаграмма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  <w:tr w:rsidR="00B6461E" w:rsidRPr="00105FF4" w:rsidTr="00B6461E">
        <w:trPr>
          <w:cantSplit/>
          <w:trHeight w:val="79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1E" w:rsidRPr="00105FF4" w:rsidRDefault="00B6461E" w:rsidP="00B6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1E" w:rsidRPr="00105FF4" w:rsidRDefault="00B6461E" w:rsidP="00B6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5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Доброжелатель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-ность, вежливость, </w:t>
            </w:r>
            <w:r w:rsidRPr="00105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работников организации 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61E" w:rsidRPr="005070B7" w:rsidRDefault="00B6461E" w:rsidP="00B6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70B7">
              <w:rPr>
                <w:rFonts w:ascii="Times New Roman" w:hAnsi="Times New Roman"/>
                <w:sz w:val="24"/>
                <w:szCs w:val="24"/>
                <w:lang w:eastAsia="ru-RU"/>
              </w:rPr>
              <w:t>Доля получателей услуг, удовлетворенных доброжелательностью, вежливостью работников организации (учреждения), обеспечивающих первичный контакт и информирование получателя услуги (работники регистратуры, справочной, приемного отделения и прочие работники) при непосредственном обращении в организацию (в % от общего числа опрошенных получателей услуг)</w:t>
            </w:r>
            <w:r>
              <w:rPr>
                <w:rFonts w:ascii="Times New Roman" w:eastAsia="Calibri" w:hAnsi="Times New Roman" w:cs="Times New Roman"/>
                <w:b/>
              </w:rPr>
              <w:t xml:space="preserve"> Показатель</w:t>
            </w:r>
            <w:r w:rsidR="00946406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4</w:t>
            </w:r>
            <w:r w:rsidRPr="004F195C">
              <w:rPr>
                <w:rFonts w:ascii="Times New Roman" w:eastAsia="Calibri" w:hAnsi="Times New Roman" w:cs="Times New Roman"/>
                <w:b/>
              </w:rPr>
              <w:t>.1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61E" w:rsidRPr="00105FF4" w:rsidRDefault="00B6461E" w:rsidP="0081706E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8170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61E" w:rsidRPr="00105FF4" w:rsidRDefault="00301DC6" w:rsidP="007533E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37,7</w:t>
            </w:r>
          </w:p>
        </w:tc>
      </w:tr>
      <w:tr w:rsidR="00B6461E" w:rsidRPr="00105FF4" w:rsidTr="00B6461E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1E" w:rsidRPr="00105FF4" w:rsidRDefault="00B6461E" w:rsidP="00B6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1E" w:rsidRPr="00105FF4" w:rsidRDefault="00B6461E" w:rsidP="00B6461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61E" w:rsidRPr="005070B7" w:rsidRDefault="00B6461E" w:rsidP="00B6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70B7">
              <w:rPr>
                <w:rFonts w:ascii="Times New Roman" w:hAnsi="Times New Roman"/>
                <w:sz w:val="24"/>
                <w:szCs w:val="24"/>
                <w:lang w:eastAsia="ru-RU"/>
              </w:rPr>
              <w:t>Доля получателей услуг, удовлетворенных доброжелательностью, вежливостью работников организации (учреждения), обеспечивающих непосредственное оказание услуги (социальные работники, работники, осуществляющие экспертно-реабилитационную диагностику и прочие работники) при обращении в организацию (учреждение)  (в % от общего числа опрошенных получателей услуг)</w:t>
            </w:r>
            <w:r>
              <w:rPr>
                <w:rFonts w:ascii="Times New Roman" w:eastAsia="Calibri" w:hAnsi="Times New Roman" w:cs="Times New Roman"/>
                <w:b/>
              </w:rPr>
              <w:t xml:space="preserve"> Показатель</w:t>
            </w:r>
            <w:r w:rsidR="00946406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4</w:t>
            </w:r>
            <w:r w:rsidRPr="004F195C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61E" w:rsidRPr="00105FF4" w:rsidRDefault="00B6461E" w:rsidP="0081706E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8170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61E" w:rsidRPr="00105FF4" w:rsidRDefault="003B50D4" w:rsidP="00B6461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39,6</w:t>
            </w:r>
          </w:p>
        </w:tc>
      </w:tr>
      <w:tr w:rsidR="00B6461E" w:rsidRPr="00105FF4" w:rsidTr="00B6461E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1E" w:rsidRPr="00105FF4" w:rsidRDefault="00B6461E" w:rsidP="00B6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1E" w:rsidRPr="00105FF4" w:rsidRDefault="00B6461E" w:rsidP="00B6461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61E" w:rsidRPr="005070B7" w:rsidRDefault="00B6461E" w:rsidP="00B6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70B7">
              <w:rPr>
                <w:rFonts w:ascii="Times New Roman" w:hAnsi="Times New Roman"/>
                <w:sz w:val="24"/>
                <w:szCs w:val="24"/>
                <w:lang w:eastAsia="ru-RU"/>
              </w:rPr>
              <w:t>Доля получателей услуг, удовлетворенных доброжелательностью, вежливостью работников организации (учреждения)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получение консультации по оказываемым услугам и пр.) (в % от общего числа опрошенных получателей услуг)</w:t>
            </w:r>
            <w:r>
              <w:rPr>
                <w:rFonts w:ascii="Times New Roman" w:eastAsia="Calibri" w:hAnsi="Times New Roman" w:cs="Times New Roman"/>
                <w:b/>
              </w:rPr>
              <w:t xml:space="preserve"> Показатель</w:t>
            </w:r>
            <w:r w:rsidR="00946406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4</w:t>
            </w:r>
            <w:r w:rsidRPr="004F195C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61E" w:rsidRDefault="00B6461E" w:rsidP="0081706E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8170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61E" w:rsidRDefault="003B50D4" w:rsidP="00B6461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19,9</w:t>
            </w:r>
          </w:p>
        </w:tc>
      </w:tr>
      <w:tr w:rsidR="00B6461E" w:rsidRPr="00105FF4" w:rsidTr="00B6461E">
        <w:trPr>
          <w:cantSplit/>
        </w:trPr>
        <w:tc>
          <w:tcPr>
            <w:tcW w:w="8790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461E" w:rsidRDefault="00B6461E" w:rsidP="00B6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5F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105F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критерию, баллов</w:t>
            </w:r>
          </w:p>
          <w:p w:rsidR="00B6461E" w:rsidRDefault="00B6461E" w:rsidP="00B6461E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Средняя с</w:t>
            </w:r>
            <w:r w:rsidRPr="00586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тепень удовлетворенности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составляет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CC2E5" w:themeFill="accent1" w:themeFillTint="99"/>
          </w:tcPr>
          <w:p w:rsidR="00B6461E" w:rsidRPr="00ED5EBD" w:rsidRDefault="00315F2A" w:rsidP="00B6461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97,1</w:t>
            </w:r>
          </w:p>
        </w:tc>
      </w:tr>
      <w:tr w:rsidR="00B6461E" w:rsidRPr="00105FF4" w:rsidTr="00B6461E">
        <w:trPr>
          <w:cantSplit/>
        </w:trPr>
        <w:tc>
          <w:tcPr>
            <w:tcW w:w="10618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461E" w:rsidRDefault="00B6461E" w:rsidP="00B6461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3D8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6191250" cy="2143125"/>
                  <wp:effectExtent l="19050" t="0" r="19050" b="0"/>
                  <wp:docPr id="12" name="Диаграмма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  <w:tr w:rsidR="00B6461E" w:rsidRPr="00105FF4" w:rsidTr="00B6461E">
        <w:trPr>
          <w:cantSplit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1E" w:rsidRPr="00105FF4" w:rsidRDefault="00B6461E" w:rsidP="00B6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1E" w:rsidRPr="00105FF4" w:rsidRDefault="00B6461E" w:rsidP="00B6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5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Удовлетворен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05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ть условиями оказания услуг 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E" w:rsidRPr="005070B7" w:rsidRDefault="00B6461E" w:rsidP="00B6461E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0B7">
              <w:rPr>
                <w:rFonts w:ascii="Times New Roman" w:hAnsi="Times New Roman"/>
                <w:sz w:val="24"/>
                <w:szCs w:val="24"/>
                <w:lang w:eastAsia="ru-RU"/>
              </w:rPr>
              <w:t>Доля получателей услуг, которые готовы рекомендовать организацию (учреждение) родственникам и знакомым (могли бы ее рекомендовать, если бы была возможность выбора организации (учреждения) (в % от общего числ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опрошенных получателей услуг) </w:t>
            </w:r>
            <w:r w:rsidRPr="00EB13B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Показатель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  <w:r w:rsidRPr="00EB13BD">
              <w:rPr>
                <w:rFonts w:ascii="Times New Roman" w:eastAsia="Calibri" w:hAnsi="Times New Roman"/>
                <w:b/>
                <w:sz w:val="24"/>
                <w:szCs w:val="24"/>
              </w:rPr>
              <w:t>.1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1E" w:rsidRPr="00105FF4" w:rsidRDefault="00B6461E" w:rsidP="0081706E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5F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8170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E" w:rsidRPr="00105FF4" w:rsidRDefault="00315F2A" w:rsidP="00B6461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28,5</w:t>
            </w:r>
          </w:p>
        </w:tc>
      </w:tr>
      <w:tr w:rsidR="00B6461E" w:rsidRPr="00105FF4" w:rsidTr="00D270EF">
        <w:trPr>
          <w:cantSplit/>
          <w:trHeight w:val="233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61E" w:rsidRDefault="00B6461E" w:rsidP="00B6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61E" w:rsidRPr="00105FF4" w:rsidRDefault="00B6461E" w:rsidP="00B6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61E" w:rsidRPr="005070B7" w:rsidRDefault="00B6461E" w:rsidP="00B6461E">
            <w:pPr>
              <w:pStyle w:val="21"/>
              <w:jc w:val="lef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070B7">
              <w:rPr>
                <w:rFonts w:ascii="Times New Roman" w:hAnsi="Times New Roman"/>
                <w:sz w:val="24"/>
                <w:szCs w:val="24"/>
                <w:lang w:eastAsia="ru-RU"/>
              </w:rPr>
              <w:t>Доля получателей услуг, удовлетворенных организационными условиями оказания услуг - графиком работы организации (учреждения) (подразделения, отдельных специалистов, графиком прихода социального работника на дом и др.) (в % от общего числа опрошенных получателей услуг).</w:t>
            </w:r>
            <w:r w:rsidRPr="00EB13B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Показатель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  <w:r w:rsidRPr="00EB13BD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61E" w:rsidRPr="00105FF4" w:rsidRDefault="00B6461E" w:rsidP="0081706E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8170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61E" w:rsidRDefault="00315F2A" w:rsidP="00B6461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18,9</w:t>
            </w:r>
          </w:p>
        </w:tc>
      </w:tr>
      <w:tr w:rsidR="00B6461E" w:rsidRPr="00105FF4" w:rsidTr="00B6461E">
        <w:trPr>
          <w:cantSplit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61E" w:rsidRDefault="00B6461E" w:rsidP="00B6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61E" w:rsidRPr="00105FF4" w:rsidRDefault="00B6461E" w:rsidP="00B6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61E" w:rsidRPr="005070B7" w:rsidRDefault="00B6461E" w:rsidP="00B6461E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0B7">
              <w:rPr>
                <w:rFonts w:ascii="Times New Roman" w:hAnsi="Times New Roman"/>
                <w:sz w:val="24"/>
                <w:szCs w:val="24"/>
                <w:lang w:eastAsia="ru-RU"/>
              </w:rPr>
              <w:t>Доля получателей услуг, удовлетворенных в целом условиями оказания услуг в организации (учреждении) (в % от общего числа опрошенных получателей услуг).</w:t>
            </w:r>
            <w:r w:rsidRPr="00EB13B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Показатель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  <w:r w:rsidRPr="00EB13BD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61E" w:rsidRPr="00105FF4" w:rsidRDefault="0081706E" w:rsidP="0081706E">
            <w:pPr>
              <w:spacing w:after="0" w:line="240" w:lineRule="auto"/>
              <w:ind w:left="-697" w:firstLine="7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61E" w:rsidRDefault="00315F2A" w:rsidP="00B6461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47,8</w:t>
            </w:r>
          </w:p>
        </w:tc>
      </w:tr>
      <w:tr w:rsidR="00B6461E" w:rsidRPr="00105FF4" w:rsidTr="00B6461E">
        <w:trPr>
          <w:cantSplit/>
          <w:trHeight w:val="418"/>
        </w:trPr>
        <w:tc>
          <w:tcPr>
            <w:tcW w:w="8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61E" w:rsidRDefault="00B6461E" w:rsidP="00B6461E">
            <w:pPr>
              <w:spacing w:after="0" w:line="240" w:lineRule="auto"/>
              <w:ind w:firstLine="708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 по 5</w:t>
            </w:r>
            <w:r w:rsidRPr="00105F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критерию, баллов</w:t>
            </w:r>
          </w:p>
          <w:p w:rsidR="00B6461E" w:rsidRPr="00586EC8" w:rsidRDefault="00B6461E" w:rsidP="00B6461E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Средняя с</w:t>
            </w:r>
            <w:r w:rsidRPr="00586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тепень удовлетворенности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составляет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B6461E" w:rsidRPr="00105FF4" w:rsidRDefault="00315F2A" w:rsidP="00B6461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95,1</w:t>
            </w:r>
          </w:p>
        </w:tc>
      </w:tr>
      <w:tr w:rsidR="00B6461E" w:rsidRPr="00105FF4" w:rsidTr="00B6461E">
        <w:trPr>
          <w:cantSplit/>
          <w:trHeight w:val="418"/>
        </w:trPr>
        <w:tc>
          <w:tcPr>
            <w:tcW w:w="10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61E" w:rsidRDefault="00B6461E" w:rsidP="00B6461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3D8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191250" cy="2143125"/>
                  <wp:effectExtent l="19050" t="0" r="19050" b="0"/>
                  <wp:docPr id="13" name="Диаграмма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</w:tr>
    </w:tbl>
    <w:p w:rsidR="00D270EF" w:rsidRPr="002A10C8" w:rsidRDefault="00D270EF" w:rsidP="00D270E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10C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Анкетирование выявило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высокую степень </w:t>
      </w:r>
      <w:r w:rsidRPr="002A10C8">
        <w:rPr>
          <w:rFonts w:ascii="Times New Roman" w:eastAsia="Times New Roman" w:hAnsi="Times New Roman" w:cs="Times New Roman"/>
          <w:bCs/>
          <w:sz w:val="28"/>
          <w:szCs w:val="28"/>
        </w:rPr>
        <w:t>удовлетворенности потребителей услуг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уровнем оказания услуг.</w:t>
      </w:r>
    </w:p>
    <w:p w:rsidR="00D270EF" w:rsidRDefault="00D270EF" w:rsidP="00D270E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10C8">
        <w:rPr>
          <w:rFonts w:ascii="Times New Roman" w:eastAsia="Times New Roman" w:hAnsi="Times New Roman" w:cs="Times New Roman"/>
          <w:b/>
          <w:bCs/>
          <w:sz w:val="28"/>
          <w:szCs w:val="28"/>
        </w:rPr>
        <w:t>Итоговые 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ценки, полученные учреждением: </w:t>
      </w:r>
    </w:p>
    <w:p w:rsidR="00D270EF" w:rsidRPr="00F923B3" w:rsidRDefault="00D270EF" w:rsidP="00D270E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Pr="00F923B3">
        <w:rPr>
          <w:rFonts w:ascii="Times New Roman" w:eastAsia="Times New Roman" w:hAnsi="Times New Roman" w:cs="Times New Roman"/>
          <w:bCs/>
          <w:sz w:val="28"/>
          <w:szCs w:val="28"/>
        </w:rPr>
        <w:t xml:space="preserve">аксимальное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итоговое </w:t>
      </w:r>
      <w:r w:rsidRPr="00F923B3">
        <w:rPr>
          <w:rFonts w:ascii="Times New Roman" w:eastAsia="Times New Roman" w:hAnsi="Times New Roman" w:cs="Times New Roman"/>
          <w:bCs/>
          <w:sz w:val="28"/>
          <w:szCs w:val="28"/>
        </w:rPr>
        <w:t xml:space="preserve">число возможных баллов, по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всем</w:t>
      </w:r>
      <w:r w:rsidRPr="00F923B3">
        <w:rPr>
          <w:rFonts w:ascii="Times New Roman" w:eastAsia="Times New Roman" w:hAnsi="Times New Roman" w:cs="Times New Roman"/>
          <w:bCs/>
          <w:sz w:val="28"/>
          <w:szCs w:val="28"/>
        </w:rPr>
        <w:t xml:space="preserve"> блок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ам, соответственно – 500</w:t>
      </w:r>
      <w:r w:rsidRPr="00F923B3">
        <w:rPr>
          <w:rFonts w:ascii="Times New Roman" w:eastAsia="Times New Roman" w:hAnsi="Times New Roman" w:cs="Times New Roman"/>
          <w:bCs/>
          <w:sz w:val="28"/>
          <w:szCs w:val="28"/>
        </w:rPr>
        <w:t>, что составляет 100%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удовлетворенности</w:t>
      </w:r>
      <w:r w:rsidRPr="00F923B3">
        <w:rPr>
          <w:rFonts w:ascii="Times New Roman" w:eastAsia="Times New Roman" w:hAnsi="Times New Roman" w:cs="Times New Roman"/>
          <w:bCs/>
          <w:sz w:val="28"/>
          <w:szCs w:val="28"/>
        </w:rPr>
        <w:t>. Общее 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оличество набранных баллов при 500</w:t>
      </w:r>
      <w:r w:rsidRPr="00F923B3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возможных –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71BC7">
        <w:rPr>
          <w:rFonts w:ascii="Times New Roman" w:eastAsia="Times New Roman" w:hAnsi="Times New Roman" w:cs="Times New Roman"/>
          <w:bCs/>
          <w:sz w:val="28"/>
          <w:szCs w:val="28"/>
        </w:rPr>
        <w:t>459,4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923B3">
        <w:rPr>
          <w:rFonts w:ascii="Times New Roman" w:eastAsia="Times New Roman" w:hAnsi="Times New Roman" w:cs="Times New Roman"/>
          <w:bCs/>
          <w:sz w:val="28"/>
          <w:szCs w:val="28"/>
        </w:rPr>
        <w:t>балл</w:t>
      </w:r>
      <w:r w:rsidR="00055985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F923B3">
        <w:rPr>
          <w:rFonts w:ascii="Times New Roman" w:eastAsia="Times New Roman" w:hAnsi="Times New Roman" w:cs="Times New Roman"/>
          <w:bCs/>
          <w:sz w:val="28"/>
          <w:szCs w:val="28"/>
        </w:rPr>
        <w:t xml:space="preserve">, что характеризует удовлетворенность получателей услуг в целом по всем критериям характеризующим качество услуг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организации  </w:t>
      </w:r>
      <w:r w:rsidRPr="00F923B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 w:rsidR="00315F2A">
        <w:rPr>
          <w:rFonts w:ascii="Times New Roman" w:eastAsia="Times New Roman" w:hAnsi="Times New Roman" w:cs="Times New Roman"/>
          <w:bCs/>
          <w:sz w:val="28"/>
          <w:szCs w:val="28"/>
        </w:rPr>
        <w:t>91,9</w:t>
      </w:r>
      <w:r w:rsidRPr="00F923B3">
        <w:rPr>
          <w:rFonts w:ascii="Times New Roman" w:eastAsia="Times New Roman" w:hAnsi="Times New Roman" w:cs="Times New Roman"/>
          <w:bCs/>
          <w:sz w:val="28"/>
          <w:szCs w:val="28"/>
        </w:rPr>
        <w:t>%.</w:t>
      </w:r>
    </w:p>
    <w:p w:rsidR="00D270EF" w:rsidRDefault="00D270EF" w:rsidP="00D270EF">
      <w:pPr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06669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Диаграмма 1</w:t>
      </w:r>
    </w:p>
    <w:p w:rsidR="00D270EF" w:rsidRDefault="00D270EF" w:rsidP="00D270EF">
      <w:pPr>
        <w:spacing w:after="0" w:line="254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F7813">
        <w:rPr>
          <w:rFonts w:ascii="Times New Roman" w:hAnsi="Times New Roman" w:cs="Times New Roman"/>
          <w:b/>
          <w:i/>
          <w:sz w:val="24"/>
          <w:szCs w:val="24"/>
        </w:rPr>
        <w:t>Уровень удовлетворенности (по результатам анкетирования), в %</w:t>
      </w:r>
    </w:p>
    <w:p w:rsidR="00D270EF" w:rsidRDefault="00D270EF" w:rsidP="00D270EF">
      <w:pPr>
        <w:spacing w:after="0" w:line="254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270EF" w:rsidRPr="00DC046A" w:rsidRDefault="00D270EF" w:rsidP="00D270EF">
      <w:pPr>
        <w:spacing w:after="0" w:line="254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353050" cy="2333625"/>
            <wp:effectExtent l="19050" t="0" r="1905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270EF" w:rsidRPr="002A10C8" w:rsidRDefault="00D270EF" w:rsidP="00D270EF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0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Выводы по критериям и рекомендации </w:t>
      </w:r>
    </w:p>
    <w:p w:rsidR="00D270EF" w:rsidRPr="002A10C8" w:rsidRDefault="00D270EF" w:rsidP="00D270E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10C8">
        <w:rPr>
          <w:rFonts w:ascii="Times New Roman" w:eastAsia="Times New Roman" w:hAnsi="Times New Roman" w:cs="Times New Roman"/>
          <w:bCs/>
          <w:sz w:val="28"/>
          <w:szCs w:val="28"/>
        </w:rPr>
        <w:t>В качестве выводов по критериям можно выделить следующие позиции:</w:t>
      </w:r>
    </w:p>
    <w:p w:rsidR="00D270EF" w:rsidRDefault="00D270EF" w:rsidP="00D270E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1870">
        <w:rPr>
          <w:rFonts w:ascii="Times New Roman" w:eastAsia="Times New Roman" w:hAnsi="Times New Roman" w:cs="Times New Roman"/>
          <w:bCs/>
          <w:sz w:val="28"/>
          <w:szCs w:val="28"/>
        </w:rPr>
        <w:t>Результаты анализа показателей, характеризующих общий критерий оценки открытости и доступности информации об организации (</w:t>
      </w:r>
      <w:r w:rsidR="00E71BC7">
        <w:rPr>
          <w:rFonts w:ascii="Times New Roman" w:eastAsia="Times New Roman" w:hAnsi="Times New Roman" w:cs="Times New Roman"/>
          <w:bCs/>
          <w:sz w:val="28"/>
          <w:szCs w:val="28"/>
        </w:rPr>
        <w:t>94,8</w:t>
      </w:r>
      <w:r w:rsidRPr="00331870">
        <w:rPr>
          <w:rFonts w:ascii="Times New Roman" w:eastAsia="Times New Roman" w:hAnsi="Times New Roman" w:cs="Times New Roman"/>
          <w:bCs/>
          <w:sz w:val="28"/>
          <w:szCs w:val="28"/>
        </w:rPr>
        <w:t xml:space="preserve">%). С учетом вышеизложенного рекомендуем руководителю организации,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организовать работу </w:t>
      </w:r>
      <w:r w:rsidRPr="00331870">
        <w:rPr>
          <w:rFonts w:ascii="Times New Roman" w:eastAsia="Times New Roman" w:hAnsi="Times New Roman" w:cs="Times New Roman"/>
          <w:bCs/>
          <w:sz w:val="28"/>
          <w:szCs w:val="28"/>
        </w:rPr>
        <w:t>сайт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 учреждения</w:t>
      </w:r>
      <w:r w:rsidRPr="00331870">
        <w:rPr>
          <w:rFonts w:ascii="Times New Roman" w:eastAsia="Times New Roman" w:hAnsi="Times New Roman" w:cs="Times New Roman"/>
          <w:bCs/>
          <w:sz w:val="28"/>
          <w:szCs w:val="28"/>
        </w:rPr>
        <w:t>, способствовать привлечению активных пользователей, повышению информационной доступности организации для получателей услуг.</w:t>
      </w:r>
    </w:p>
    <w:p w:rsidR="00D270EF" w:rsidRDefault="00D270EF" w:rsidP="00D270E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10C8"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Оценивая комфортность условий, в которых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предоставляются услуги</w:t>
      </w:r>
      <w:r w:rsidRPr="002A10C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E71BC7">
        <w:rPr>
          <w:rFonts w:ascii="Times New Roman" w:eastAsia="Times New Roman" w:hAnsi="Times New Roman" w:cs="Times New Roman"/>
          <w:bCs/>
          <w:sz w:val="28"/>
          <w:szCs w:val="28"/>
        </w:rPr>
        <w:t>86,3</w:t>
      </w:r>
      <w:r w:rsidRPr="002A10C8">
        <w:rPr>
          <w:rFonts w:ascii="Times New Roman" w:eastAsia="Times New Roman" w:hAnsi="Times New Roman" w:cs="Times New Roman"/>
          <w:bCs/>
          <w:sz w:val="28"/>
          <w:szCs w:val="28"/>
        </w:rPr>
        <w:t xml:space="preserve">%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получателей услуг удовлетворены условиями пребывания в учреждении, уровнем предоставления дополнительных услуг, удобством пользования электронными сервисами, графиком работы. По критерию «Доступность услуг для инвалидов» оценка составила </w:t>
      </w:r>
      <w:r w:rsidR="00E71BC7">
        <w:rPr>
          <w:rFonts w:ascii="Times New Roman" w:eastAsia="Times New Roman" w:hAnsi="Times New Roman" w:cs="Times New Roman"/>
          <w:bCs/>
          <w:sz w:val="28"/>
          <w:szCs w:val="28"/>
        </w:rPr>
        <w:t>86,1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%, необходимо продолжить работу по повышению указанного показателя. Актуализировать паспорт доступности, предусмотреть соответствующие мероприятия по обеспечению доступной среды в плане развития учреждения.  </w:t>
      </w:r>
    </w:p>
    <w:p w:rsidR="00D270EF" w:rsidRPr="002A10C8" w:rsidRDefault="00D270EF" w:rsidP="00D270E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10C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По мнению</w:t>
      </w:r>
      <w:r w:rsidR="00E250C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71BC7">
        <w:rPr>
          <w:rFonts w:ascii="Times New Roman" w:eastAsia="Times New Roman" w:hAnsi="Times New Roman" w:cs="Times New Roman"/>
          <w:bCs/>
          <w:sz w:val="28"/>
          <w:szCs w:val="28"/>
        </w:rPr>
        <w:t>97,1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% получателей услуг</w:t>
      </w:r>
      <w:r w:rsidRPr="002A10C8">
        <w:rPr>
          <w:rFonts w:ascii="Times New Roman" w:eastAsia="Times New Roman" w:hAnsi="Times New Roman" w:cs="Times New Roman"/>
          <w:bCs/>
          <w:sz w:val="28"/>
          <w:szCs w:val="28"/>
        </w:rPr>
        <w:t xml:space="preserve">, в учреждении работают доброжелательные, вежливые и компетентные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сотрудники</w:t>
      </w:r>
      <w:r w:rsidRPr="002A10C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общая удовлетворенность условиями </w:t>
      </w:r>
      <w:r w:rsidRPr="001B0FAA">
        <w:rPr>
          <w:rFonts w:ascii="Times New Roman" w:eastAsia="Times New Roman" w:hAnsi="Times New Roman" w:cs="Times New Roman"/>
          <w:bCs/>
          <w:sz w:val="28"/>
          <w:szCs w:val="28"/>
        </w:rPr>
        <w:t xml:space="preserve">оказания услуг организацией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составляет </w:t>
      </w:r>
      <w:r w:rsidR="00E71BC7">
        <w:rPr>
          <w:rFonts w:ascii="Times New Roman" w:eastAsia="Times New Roman" w:hAnsi="Times New Roman" w:cs="Times New Roman"/>
          <w:bCs/>
          <w:sz w:val="28"/>
          <w:szCs w:val="28"/>
        </w:rPr>
        <w:t>95,1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%</w:t>
      </w:r>
      <w:r w:rsidRPr="002A10C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270EF" w:rsidRPr="002A10C8" w:rsidRDefault="00D270EF" w:rsidP="00D270E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10C8">
        <w:rPr>
          <w:rFonts w:ascii="Times New Roman" w:eastAsia="Times New Roman" w:hAnsi="Times New Roman" w:cs="Times New Roman"/>
          <w:bCs/>
          <w:sz w:val="28"/>
          <w:szCs w:val="28"/>
        </w:rPr>
        <w:t xml:space="preserve">Таким образом, при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выявленном</w:t>
      </w:r>
      <w:r w:rsidRPr="002A10C8">
        <w:rPr>
          <w:rFonts w:ascii="Times New Roman" w:eastAsia="Times New Roman" w:hAnsi="Times New Roman" w:cs="Times New Roman"/>
          <w:bCs/>
          <w:sz w:val="28"/>
          <w:szCs w:val="28"/>
        </w:rPr>
        <w:t xml:space="preserve"> уровне удовлетворенности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получателей услуг,</w:t>
      </w:r>
      <w:r w:rsidRPr="002A10C8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руководителю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организации </w:t>
      </w:r>
      <w:r w:rsidRPr="002A10C8">
        <w:rPr>
          <w:rFonts w:ascii="Times New Roman" w:eastAsia="Times New Roman" w:hAnsi="Times New Roman" w:cs="Times New Roman"/>
          <w:bCs/>
          <w:sz w:val="28"/>
          <w:szCs w:val="28"/>
        </w:rPr>
        <w:t>необходимо:</w:t>
      </w:r>
    </w:p>
    <w:p w:rsidR="00D270EF" w:rsidRPr="002A10C8" w:rsidRDefault="00D270EF" w:rsidP="00D270E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Продолжить </w:t>
      </w:r>
      <w:r w:rsidRPr="002A10C8">
        <w:rPr>
          <w:rFonts w:ascii="Times New Roman" w:eastAsia="Times New Roman" w:hAnsi="Times New Roman" w:cs="Times New Roman"/>
          <w:bCs/>
          <w:sz w:val="28"/>
          <w:szCs w:val="28"/>
        </w:rPr>
        <w:t>информационно - разъяснительную работу по всем вопросам, касающимся деятельности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организации</w:t>
      </w:r>
      <w:r w:rsidRPr="002A10C8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D270EF" w:rsidRDefault="00D270EF" w:rsidP="00D270E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Продолжить</w:t>
      </w:r>
      <w:r w:rsidRPr="002A10C8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информирова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ние получателей услуг</w:t>
      </w:r>
      <w:r w:rsidRPr="002A10C8">
        <w:rPr>
          <w:rFonts w:ascii="Times New Roman" w:eastAsia="Times New Roman" w:hAnsi="Times New Roman" w:cs="Times New Roman"/>
          <w:bCs/>
          <w:sz w:val="28"/>
          <w:szCs w:val="28"/>
        </w:rPr>
        <w:t xml:space="preserve"> о состоянии и развитии материально - технической базы организации, дополнительных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услугах и сервисах</w:t>
      </w:r>
      <w:r w:rsidRPr="002A10C8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D270EF" w:rsidRPr="001B0FAA" w:rsidRDefault="00D270EF" w:rsidP="00D270EF">
      <w:pPr>
        <w:spacing w:after="0" w:line="276" w:lineRule="auto"/>
        <w:ind w:firstLine="992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B0FA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Рекомендации по  повышению качества работы</w:t>
      </w:r>
    </w:p>
    <w:p w:rsidR="00D270EF" w:rsidRPr="00992AD3" w:rsidRDefault="00D270EF" w:rsidP="00D270EF">
      <w:pPr>
        <w:spacing w:after="0" w:line="276" w:lineRule="auto"/>
        <w:ind w:firstLine="99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92AD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Представленные ниже рекомендации базируются на представлении экспертов о путях решения выявленных проблем, а также на мнениях и предпочтениях потребителей, полученных в ходе анкетирования. </w:t>
      </w:r>
    </w:p>
    <w:p w:rsidR="00D270EF" w:rsidRPr="001B0FAA" w:rsidRDefault="00D270EF" w:rsidP="00D270EF">
      <w:pPr>
        <w:spacing w:after="0" w:line="276" w:lineRule="auto"/>
        <w:ind w:firstLine="992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B0FAA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I</w:t>
      </w:r>
      <w:r w:rsidRPr="001B0FA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. Рекомендации по улучшению качества информирования через сайты организации, информационные стенды и таблички-указатели</w:t>
      </w:r>
    </w:p>
    <w:p w:rsidR="00D270EF" w:rsidRDefault="00D270EF" w:rsidP="00D270EF">
      <w:pPr>
        <w:spacing w:after="0" w:line="276" w:lineRule="auto"/>
        <w:ind w:firstLine="99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92AD3">
        <w:rPr>
          <w:rFonts w:ascii="Times New Roman" w:hAnsi="Times New Roman" w:cs="Times New Roman"/>
          <w:noProof/>
          <w:sz w:val="28"/>
          <w:szCs w:val="28"/>
          <w:lang w:eastAsia="ru-RU"/>
        </w:rPr>
        <w:t>1.</w:t>
      </w:r>
      <w:r w:rsidRPr="00992AD3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Продолжить</w:t>
      </w:r>
      <w:r w:rsidRPr="00992AD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работу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официального сайта организации и обеспечить</w:t>
      </w:r>
      <w:r w:rsidRPr="00992AD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пополнение и актуализацию информации на </w:t>
      </w:r>
      <w:r w:rsidRPr="00992AD3">
        <w:rPr>
          <w:rFonts w:ascii="Times New Roman" w:hAnsi="Times New Roman" w:cs="Times New Roman"/>
          <w:noProof/>
          <w:sz w:val="28"/>
          <w:szCs w:val="28"/>
          <w:lang w:eastAsia="ru-RU"/>
        </w:rPr>
        <w:t>сайт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е</w:t>
      </w:r>
      <w:r w:rsidRPr="00992AD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на постоянной основе.</w:t>
      </w:r>
      <w:r w:rsidRPr="00992AD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D270EF" w:rsidRPr="00992AD3" w:rsidRDefault="00D270EF" w:rsidP="00D270EF">
      <w:pPr>
        <w:spacing w:after="0" w:line="276" w:lineRule="auto"/>
        <w:ind w:firstLine="99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92AD3">
        <w:rPr>
          <w:rFonts w:ascii="Times New Roman" w:hAnsi="Times New Roman" w:cs="Times New Roman"/>
          <w:noProof/>
          <w:sz w:val="28"/>
          <w:szCs w:val="28"/>
          <w:lang w:eastAsia="ru-RU"/>
        </w:rPr>
        <w:t>2.</w:t>
      </w:r>
      <w:r w:rsidRPr="00992AD3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Вести целенаправленную и системную работу по привлечению активных пользователей сайт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</w:t>
      </w:r>
      <w:r w:rsidRPr="00992AD3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D270EF" w:rsidRDefault="00D270EF" w:rsidP="00D270EF">
      <w:pPr>
        <w:spacing w:after="0" w:line="276" w:lineRule="auto"/>
        <w:ind w:firstLine="99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92AD3">
        <w:rPr>
          <w:rFonts w:ascii="Times New Roman" w:hAnsi="Times New Roman" w:cs="Times New Roman"/>
          <w:noProof/>
          <w:sz w:val="28"/>
          <w:szCs w:val="28"/>
          <w:lang w:eastAsia="ru-RU"/>
        </w:rPr>
        <w:t>3.</w:t>
      </w:r>
      <w:r w:rsidRPr="00992AD3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Осуществ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лять</w:t>
      </w:r>
      <w:r w:rsidRPr="00992AD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анализ внутренней информационной среды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учреждения в соответствии с у</w:t>
      </w:r>
      <w:r w:rsidRPr="00FD1CE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становленный нормативными правовыми актами объем информации (количество материалов/единиц информации) о деятельности </w:t>
      </w:r>
      <w:r w:rsidR="00E976C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медицинских </w:t>
      </w:r>
      <w:r w:rsidRPr="00FD1CEF">
        <w:rPr>
          <w:rFonts w:ascii="Times New Roman" w:hAnsi="Times New Roman" w:cs="Times New Roman"/>
          <w:noProof/>
          <w:sz w:val="28"/>
          <w:szCs w:val="28"/>
          <w:lang w:eastAsia="ru-RU"/>
        </w:rPr>
        <w:t>организаций, которая должна быть размещена на общедоступных информационных ресурсах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:</w:t>
      </w:r>
    </w:p>
    <w:p w:rsidR="00E71BC7" w:rsidRPr="004B05D4" w:rsidRDefault="00E71BC7" w:rsidP="00E71BC7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САЙТ</w:t>
      </w:r>
    </w:p>
    <w:tbl>
      <w:tblPr>
        <w:tblW w:w="9672" w:type="dxa"/>
        <w:jc w:val="center"/>
        <w:tblInd w:w="-2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72"/>
      </w:tblGrid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2471EC" w:rsidRDefault="00E71BC7" w:rsidP="00976DB2">
            <w:pPr>
              <w:pStyle w:val="Default"/>
              <w:rPr>
                <w:sz w:val="22"/>
                <w:szCs w:val="22"/>
              </w:rPr>
            </w:pPr>
            <w:r w:rsidRPr="002471EC">
              <w:rPr>
                <w:b/>
                <w:bCs/>
                <w:sz w:val="22"/>
                <w:szCs w:val="22"/>
              </w:rPr>
              <w:t xml:space="preserve">I. Общая информация о медицинской организации 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2471EC" w:rsidRDefault="00E71BC7" w:rsidP="00976DB2">
            <w:pPr>
              <w:pStyle w:val="Default"/>
              <w:rPr>
                <w:sz w:val="22"/>
                <w:szCs w:val="22"/>
              </w:rPr>
            </w:pPr>
            <w:r w:rsidRPr="00E222F7">
              <w:rPr>
                <w:sz w:val="22"/>
                <w:szCs w:val="22"/>
              </w:rPr>
              <w:t xml:space="preserve">1. Полное наименование 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2471EC" w:rsidRDefault="00E71BC7" w:rsidP="00976DB2">
            <w:pPr>
              <w:pStyle w:val="Default"/>
              <w:rPr>
                <w:sz w:val="22"/>
                <w:szCs w:val="22"/>
              </w:rPr>
            </w:pPr>
            <w:r w:rsidRPr="002471EC">
              <w:rPr>
                <w:sz w:val="22"/>
                <w:szCs w:val="22"/>
              </w:rPr>
              <w:t xml:space="preserve">2. Место нахождения и схема проезда, включая обособленные структурные подразделения (при их наличии) 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2471EC" w:rsidRDefault="00E71BC7" w:rsidP="00976DB2">
            <w:pPr>
              <w:pStyle w:val="Default"/>
              <w:rPr>
                <w:sz w:val="22"/>
                <w:szCs w:val="22"/>
              </w:rPr>
            </w:pPr>
            <w:r w:rsidRPr="002471EC">
              <w:rPr>
                <w:sz w:val="22"/>
                <w:szCs w:val="22"/>
              </w:rPr>
              <w:t xml:space="preserve">3. Почтовый адрес 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E222F7" w:rsidRDefault="00E71BC7" w:rsidP="00976DB2">
            <w:pPr>
              <w:pStyle w:val="Default"/>
              <w:rPr>
                <w:sz w:val="22"/>
                <w:szCs w:val="22"/>
              </w:rPr>
            </w:pPr>
            <w:r w:rsidRPr="00E222F7">
              <w:rPr>
                <w:sz w:val="22"/>
                <w:szCs w:val="22"/>
              </w:rPr>
              <w:t>4. Дата государственной регистрации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E222F7" w:rsidRDefault="00E71BC7" w:rsidP="00976DB2">
            <w:pPr>
              <w:pStyle w:val="Default"/>
              <w:rPr>
                <w:sz w:val="22"/>
                <w:szCs w:val="22"/>
              </w:rPr>
            </w:pPr>
            <w:r w:rsidRPr="000E0CAE">
              <w:rPr>
                <w:sz w:val="22"/>
                <w:szCs w:val="22"/>
                <w:highlight w:val="red"/>
              </w:rPr>
              <w:t>5. Сведения об учредителе (учредителях) – информация отсутствует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2471EC" w:rsidRDefault="00E71BC7" w:rsidP="00976DB2">
            <w:pPr>
              <w:pStyle w:val="Default"/>
              <w:rPr>
                <w:sz w:val="22"/>
                <w:szCs w:val="22"/>
              </w:rPr>
            </w:pPr>
            <w:r w:rsidRPr="002471EC">
              <w:rPr>
                <w:sz w:val="22"/>
                <w:szCs w:val="22"/>
              </w:rPr>
              <w:t xml:space="preserve">6. Структура 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524068" w:rsidRDefault="00E71BC7" w:rsidP="00976DB2">
            <w:pPr>
              <w:pStyle w:val="Default"/>
              <w:rPr>
                <w:color w:val="auto"/>
                <w:sz w:val="22"/>
                <w:szCs w:val="22"/>
              </w:rPr>
            </w:pPr>
            <w:r w:rsidRPr="00524068">
              <w:rPr>
                <w:color w:val="auto"/>
                <w:sz w:val="22"/>
                <w:szCs w:val="22"/>
              </w:rPr>
              <w:t xml:space="preserve">7. Органы управления 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524068" w:rsidRDefault="00E71BC7" w:rsidP="00976DB2">
            <w:pPr>
              <w:pStyle w:val="Default"/>
              <w:rPr>
                <w:color w:val="auto"/>
                <w:sz w:val="22"/>
                <w:szCs w:val="22"/>
              </w:rPr>
            </w:pPr>
            <w:r w:rsidRPr="00524068">
              <w:rPr>
                <w:color w:val="auto"/>
                <w:sz w:val="22"/>
                <w:szCs w:val="22"/>
              </w:rPr>
              <w:t xml:space="preserve">8. Вакантные должности 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524068" w:rsidRDefault="00E71BC7" w:rsidP="00976DB2">
            <w:pPr>
              <w:pStyle w:val="Default"/>
              <w:rPr>
                <w:color w:val="auto"/>
                <w:sz w:val="22"/>
                <w:szCs w:val="22"/>
              </w:rPr>
            </w:pPr>
            <w:r w:rsidRPr="00524068">
              <w:rPr>
                <w:color w:val="auto"/>
                <w:sz w:val="22"/>
                <w:szCs w:val="22"/>
              </w:rPr>
              <w:t xml:space="preserve">9. Режим работы 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524068" w:rsidRDefault="00E71BC7" w:rsidP="00976DB2">
            <w:pPr>
              <w:pStyle w:val="Default"/>
              <w:rPr>
                <w:color w:val="auto"/>
                <w:sz w:val="22"/>
                <w:szCs w:val="22"/>
              </w:rPr>
            </w:pPr>
            <w:r w:rsidRPr="00524068">
              <w:rPr>
                <w:color w:val="auto"/>
                <w:sz w:val="22"/>
                <w:szCs w:val="22"/>
              </w:rPr>
              <w:t xml:space="preserve">10. График работы 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524068" w:rsidRDefault="00E71BC7" w:rsidP="00976DB2">
            <w:pPr>
              <w:pStyle w:val="Default"/>
              <w:rPr>
                <w:color w:val="auto"/>
                <w:sz w:val="22"/>
                <w:szCs w:val="22"/>
              </w:rPr>
            </w:pPr>
            <w:r w:rsidRPr="00524068">
              <w:rPr>
                <w:color w:val="auto"/>
                <w:sz w:val="22"/>
                <w:szCs w:val="22"/>
                <w:highlight w:val="red"/>
              </w:rPr>
              <w:t>11. Правила внутреннего распорядка для потребителей услуг– ИНФОРМАЦИЯ ОТСУТСТВУЕТ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524068" w:rsidRDefault="00E71BC7" w:rsidP="00976DB2">
            <w:pPr>
              <w:pStyle w:val="Default"/>
              <w:rPr>
                <w:color w:val="auto"/>
                <w:sz w:val="22"/>
                <w:szCs w:val="22"/>
              </w:rPr>
            </w:pPr>
            <w:r w:rsidRPr="00524068">
              <w:rPr>
                <w:color w:val="auto"/>
                <w:sz w:val="22"/>
                <w:szCs w:val="22"/>
              </w:rPr>
              <w:t xml:space="preserve">12. Контактные телефоны 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524068" w:rsidRDefault="00E71BC7" w:rsidP="00976DB2">
            <w:pPr>
              <w:pStyle w:val="Default"/>
              <w:rPr>
                <w:color w:val="auto"/>
                <w:sz w:val="22"/>
                <w:szCs w:val="22"/>
              </w:rPr>
            </w:pPr>
            <w:r w:rsidRPr="00524068">
              <w:rPr>
                <w:color w:val="auto"/>
                <w:sz w:val="22"/>
                <w:szCs w:val="22"/>
              </w:rPr>
              <w:t xml:space="preserve">13. Номера телефонов справочных служб 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524068" w:rsidRDefault="00E71BC7" w:rsidP="00976DB2">
            <w:pPr>
              <w:pStyle w:val="Default"/>
              <w:rPr>
                <w:color w:val="auto"/>
                <w:sz w:val="22"/>
                <w:szCs w:val="22"/>
              </w:rPr>
            </w:pPr>
            <w:r w:rsidRPr="00524068">
              <w:rPr>
                <w:color w:val="auto"/>
                <w:sz w:val="22"/>
                <w:szCs w:val="22"/>
              </w:rPr>
              <w:lastRenderedPageBreak/>
              <w:t xml:space="preserve">14. Адреса электронной почты 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0E0CAE" w:rsidRDefault="00E71BC7" w:rsidP="00976DB2">
            <w:pPr>
              <w:pStyle w:val="Default"/>
              <w:rPr>
                <w:color w:val="auto"/>
                <w:sz w:val="22"/>
                <w:szCs w:val="22"/>
              </w:rPr>
            </w:pPr>
            <w:r w:rsidRPr="000E0CAE">
              <w:rPr>
                <w:color w:val="auto"/>
                <w:sz w:val="22"/>
                <w:szCs w:val="22"/>
              </w:rPr>
              <w:t>15. График приема граждан руководителем медицинской организации и иными упол</w:t>
            </w:r>
            <w:r>
              <w:rPr>
                <w:color w:val="auto"/>
                <w:sz w:val="22"/>
                <w:szCs w:val="22"/>
              </w:rPr>
              <w:t>номоченными лицами с указанием: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524068" w:rsidRDefault="00E71BC7" w:rsidP="00976DB2">
            <w:pPr>
              <w:pStyle w:val="Default"/>
              <w:rPr>
                <w:color w:val="auto"/>
                <w:sz w:val="22"/>
                <w:szCs w:val="22"/>
              </w:rPr>
            </w:pPr>
            <w:r w:rsidRPr="00524068">
              <w:rPr>
                <w:color w:val="auto"/>
                <w:sz w:val="22"/>
                <w:szCs w:val="22"/>
              </w:rPr>
              <w:t xml:space="preserve">15.1. Телефона 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524068" w:rsidRDefault="00E71BC7" w:rsidP="00976DB2">
            <w:pPr>
              <w:pStyle w:val="Default"/>
              <w:rPr>
                <w:color w:val="auto"/>
                <w:sz w:val="22"/>
                <w:szCs w:val="22"/>
              </w:rPr>
            </w:pPr>
            <w:r w:rsidRPr="00524068">
              <w:rPr>
                <w:color w:val="auto"/>
                <w:sz w:val="22"/>
                <w:szCs w:val="22"/>
              </w:rPr>
              <w:t>15.2. Адреса электронной почты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524068" w:rsidRDefault="00E71BC7" w:rsidP="00976DB2">
            <w:pPr>
              <w:pStyle w:val="Default"/>
              <w:rPr>
                <w:color w:val="auto"/>
                <w:sz w:val="22"/>
                <w:szCs w:val="22"/>
              </w:rPr>
            </w:pPr>
            <w:r w:rsidRPr="00524068">
              <w:rPr>
                <w:color w:val="auto"/>
                <w:sz w:val="22"/>
                <w:szCs w:val="22"/>
              </w:rPr>
              <w:t xml:space="preserve">16. Адрес органа исполнительной власти субъекта Российской Федерации в сфере охраны здоровья 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0E0CAE" w:rsidRDefault="00E71BC7" w:rsidP="00976DB2">
            <w:pPr>
              <w:pStyle w:val="Default"/>
              <w:rPr>
                <w:color w:val="auto"/>
                <w:sz w:val="22"/>
                <w:szCs w:val="22"/>
                <w:highlight w:val="red"/>
              </w:rPr>
            </w:pPr>
            <w:r w:rsidRPr="00C02550">
              <w:rPr>
                <w:color w:val="auto"/>
                <w:sz w:val="22"/>
                <w:szCs w:val="22"/>
              </w:rPr>
              <w:t xml:space="preserve">16.1. Контактный телефон органа исполнительной власти субъекта Российской Федерации в сфере охраны здоровья 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C02550" w:rsidRDefault="00E71BC7" w:rsidP="00976DB2">
            <w:pPr>
              <w:pStyle w:val="Default"/>
              <w:rPr>
                <w:color w:val="auto"/>
                <w:sz w:val="22"/>
                <w:szCs w:val="22"/>
              </w:rPr>
            </w:pPr>
            <w:r w:rsidRPr="00C02550">
              <w:rPr>
                <w:color w:val="auto"/>
                <w:sz w:val="22"/>
                <w:szCs w:val="22"/>
              </w:rPr>
              <w:t>17. Адрес территориального органа Федеральной службы по надзору в сфере здравоохранения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C02550" w:rsidRDefault="00E71BC7" w:rsidP="00976DB2">
            <w:pPr>
              <w:pStyle w:val="Default"/>
              <w:rPr>
                <w:color w:val="auto"/>
                <w:sz w:val="22"/>
                <w:szCs w:val="22"/>
              </w:rPr>
            </w:pPr>
            <w:r w:rsidRPr="00C02550">
              <w:rPr>
                <w:color w:val="auto"/>
                <w:sz w:val="22"/>
                <w:szCs w:val="22"/>
              </w:rPr>
              <w:t xml:space="preserve">17.1. Контактный телефон территориального органа Федеральной службы по надзору в сфере здравоохранения 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C02550" w:rsidRDefault="00E71BC7" w:rsidP="00976DB2">
            <w:pPr>
              <w:pStyle w:val="Default"/>
              <w:rPr>
                <w:color w:val="auto"/>
                <w:sz w:val="22"/>
                <w:szCs w:val="22"/>
              </w:rPr>
            </w:pPr>
            <w:r w:rsidRPr="00C02550">
              <w:rPr>
                <w:color w:val="auto"/>
                <w:sz w:val="22"/>
                <w:szCs w:val="22"/>
              </w:rPr>
              <w:t xml:space="preserve">18. Адрес территориального органа Федеральной службы по надзору в сфере защиты прав потребителей и благополучия человека 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C02550" w:rsidRDefault="00E71BC7" w:rsidP="00976DB2">
            <w:pPr>
              <w:pStyle w:val="Default"/>
              <w:rPr>
                <w:color w:val="auto"/>
                <w:sz w:val="22"/>
                <w:szCs w:val="22"/>
              </w:rPr>
            </w:pPr>
            <w:r w:rsidRPr="00C02550">
              <w:rPr>
                <w:color w:val="auto"/>
                <w:sz w:val="22"/>
                <w:szCs w:val="22"/>
              </w:rPr>
              <w:t xml:space="preserve">18.1. Контактный телефон территориального органа Федеральной службы по надзору в сфере защиты прав потребителей и благополучия человека 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0E0CAE" w:rsidRDefault="00E71BC7" w:rsidP="00976DB2">
            <w:pPr>
              <w:pStyle w:val="Default"/>
              <w:rPr>
                <w:color w:val="auto"/>
                <w:sz w:val="22"/>
                <w:szCs w:val="22"/>
                <w:highlight w:val="red"/>
              </w:rPr>
            </w:pPr>
            <w:r w:rsidRPr="000E0CAE">
              <w:rPr>
                <w:color w:val="auto"/>
                <w:sz w:val="22"/>
                <w:szCs w:val="22"/>
                <w:highlight w:val="red"/>
              </w:rPr>
              <w:t>19. Информация о страховых медицинских организациях, с которыми заключены договоры на оказание и оплату медицинской помощи по обязательному медицинскому страхованию</w:t>
            </w:r>
            <w:r>
              <w:rPr>
                <w:color w:val="auto"/>
                <w:sz w:val="22"/>
                <w:szCs w:val="22"/>
                <w:highlight w:val="red"/>
              </w:rPr>
              <w:t>–ИНФОРМАЦИЯ ОТСУТСТВУЕТ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0E0CAE" w:rsidRDefault="00E71BC7" w:rsidP="00976DB2">
            <w:pPr>
              <w:pStyle w:val="Default"/>
              <w:rPr>
                <w:color w:val="auto"/>
                <w:sz w:val="22"/>
                <w:szCs w:val="22"/>
                <w:highlight w:val="red"/>
              </w:rPr>
            </w:pPr>
            <w:r w:rsidRPr="000E0CAE">
              <w:rPr>
                <w:color w:val="auto"/>
                <w:sz w:val="22"/>
                <w:szCs w:val="22"/>
                <w:highlight w:val="red"/>
              </w:rPr>
              <w:t>20. Отзывы потребителей услуг</w:t>
            </w:r>
            <w:r w:rsidRPr="00524068">
              <w:rPr>
                <w:color w:val="auto"/>
                <w:sz w:val="22"/>
                <w:szCs w:val="22"/>
                <w:highlight w:val="red"/>
              </w:rPr>
              <w:t>– ИНФОРМАЦИЯ ОТСУТСТВУЕТ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524068" w:rsidRDefault="00E71BC7" w:rsidP="00976DB2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524068">
              <w:rPr>
                <w:b/>
                <w:color w:val="auto"/>
                <w:sz w:val="22"/>
                <w:szCs w:val="22"/>
              </w:rPr>
              <w:t xml:space="preserve">II. Информация о медицинской деятельности медицинской организации 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524068" w:rsidRDefault="00E71BC7" w:rsidP="00976DB2">
            <w:pPr>
              <w:pStyle w:val="Default"/>
              <w:rPr>
                <w:color w:val="auto"/>
                <w:sz w:val="22"/>
                <w:szCs w:val="22"/>
              </w:rPr>
            </w:pPr>
            <w:r w:rsidRPr="00524068">
              <w:rPr>
                <w:color w:val="auto"/>
                <w:sz w:val="22"/>
                <w:szCs w:val="22"/>
              </w:rPr>
              <w:t xml:space="preserve">21. О наличии лицензии на осуществление медицинской деятельности с приложением: 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524068" w:rsidRDefault="00E71BC7" w:rsidP="00976DB2">
            <w:pPr>
              <w:pStyle w:val="Default"/>
              <w:rPr>
                <w:color w:val="auto"/>
                <w:sz w:val="22"/>
                <w:szCs w:val="22"/>
              </w:rPr>
            </w:pPr>
            <w:r w:rsidRPr="00524068">
              <w:rPr>
                <w:color w:val="auto"/>
                <w:sz w:val="22"/>
                <w:szCs w:val="22"/>
              </w:rPr>
              <w:t xml:space="preserve">21.1. Электронного образа документов 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524068" w:rsidRDefault="00E71BC7" w:rsidP="00976DB2">
            <w:pPr>
              <w:pStyle w:val="Default"/>
              <w:rPr>
                <w:color w:val="auto"/>
                <w:sz w:val="22"/>
                <w:szCs w:val="22"/>
              </w:rPr>
            </w:pPr>
            <w:r w:rsidRPr="00524068">
              <w:rPr>
                <w:color w:val="auto"/>
                <w:sz w:val="22"/>
                <w:szCs w:val="22"/>
              </w:rPr>
              <w:t xml:space="preserve">(для помещений – копии документов) 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524068" w:rsidRDefault="00E71BC7" w:rsidP="00976DB2">
            <w:pPr>
              <w:pStyle w:val="Default"/>
              <w:rPr>
                <w:color w:val="auto"/>
                <w:sz w:val="22"/>
                <w:szCs w:val="22"/>
              </w:rPr>
            </w:pPr>
            <w:r w:rsidRPr="00524068">
              <w:rPr>
                <w:color w:val="auto"/>
                <w:sz w:val="22"/>
                <w:szCs w:val="22"/>
              </w:rPr>
              <w:t xml:space="preserve">22. О видах медицинской помощи 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524068" w:rsidRDefault="00E71BC7" w:rsidP="00976DB2">
            <w:pPr>
              <w:pStyle w:val="Default"/>
              <w:rPr>
                <w:color w:val="auto"/>
                <w:sz w:val="22"/>
                <w:szCs w:val="22"/>
                <w:highlight w:val="red"/>
              </w:rPr>
            </w:pPr>
            <w:r w:rsidRPr="00524068">
              <w:rPr>
                <w:color w:val="auto"/>
                <w:sz w:val="22"/>
                <w:szCs w:val="22"/>
              </w:rPr>
              <w:t>23. О правах граждан в сфере охраны здоровья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524068" w:rsidRDefault="00E71BC7" w:rsidP="00976DB2">
            <w:pPr>
              <w:pStyle w:val="Default"/>
              <w:rPr>
                <w:color w:val="auto"/>
                <w:sz w:val="22"/>
                <w:szCs w:val="22"/>
              </w:rPr>
            </w:pPr>
            <w:r w:rsidRPr="00524068">
              <w:rPr>
                <w:color w:val="auto"/>
                <w:sz w:val="22"/>
                <w:szCs w:val="22"/>
              </w:rPr>
              <w:t xml:space="preserve">24. Об обязанностях граждан в сфере охраны здоровья 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524068" w:rsidRDefault="00E71BC7" w:rsidP="00976DB2">
            <w:pPr>
              <w:pStyle w:val="Default"/>
              <w:rPr>
                <w:color w:val="auto"/>
                <w:sz w:val="22"/>
                <w:szCs w:val="22"/>
              </w:rPr>
            </w:pPr>
            <w:r w:rsidRPr="00524068">
              <w:rPr>
                <w:color w:val="auto"/>
                <w:sz w:val="22"/>
                <w:szCs w:val="22"/>
                <w:highlight w:val="red"/>
              </w:rPr>
              <w:t>25. О перечне жизненно необходимых и важнейших лекарственных препаратов для медицинского применения – АКТУАЛИЗИРОВАТЬ ИНФОРМАЦИЮ</w:t>
            </w:r>
          </w:p>
        </w:tc>
      </w:tr>
      <w:tr w:rsidR="00E71BC7" w:rsidRPr="002471EC" w:rsidTr="00976DB2">
        <w:trPr>
          <w:trHeight w:val="1115"/>
          <w:jc w:val="center"/>
        </w:trPr>
        <w:tc>
          <w:tcPr>
            <w:tcW w:w="9672" w:type="dxa"/>
          </w:tcPr>
          <w:p w:rsidR="00E71BC7" w:rsidRPr="00E82AD4" w:rsidRDefault="00E71BC7" w:rsidP="00976DB2">
            <w:pPr>
              <w:pStyle w:val="Default"/>
              <w:rPr>
                <w:color w:val="auto"/>
                <w:sz w:val="22"/>
                <w:szCs w:val="22"/>
                <w:highlight w:val="red"/>
              </w:rPr>
            </w:pPr>
            <w:r w:rsidRPr="00E82AD4">
              <w:rPr>
                <w:color w:val="auto"/>
                <w:sz w:val="22"/>
                <w:szCs w:val="22"/>
                <w:highlight w:val="red"/>
              </w:rPr>
              <w:t>26. О перечне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</w:t>
            </w:r>
          </w:p>
          <w:p w:rsidR="00E71BC7" w:rsidRPr="00E82AD4" w:rsidRDefault="00E71BC7" w:rsidP="00976DB2">
            <w:pPr>
              <w:pStyle w:val="Default"/>
              <w:rPr>
                <w:color w:val="auto"/>
                <w:sz w:val="22"/>
                <w:szCs w:val="22"/>
                <w:highlight w:val="red"/>
              </w:rPr>
            </w:pPr>
            <w:r w:rsidRPr="00E82AD4">
              <w:rPr>
                <w:color w:val="auto"/>
                <w:sz w:val="22"/>
                <w:szCs w:val="22"/>
                <w:highlight w:val="red"/>
              </w:rPr>
              <w:t>новообразованиями лимфоидной, кроветворной и родственных им тканей, рассеянным склерозом, а также лиц после трансплантации органов и (или) тканей</w:t>
            </w:r>
            <w:r w:rsidRPr="00524068">
              <w:rPr>
                <w:color w:val="auto"/>
                <w:sz w:val="22"/>
                <w:szCs w:val="22"/>
                <w:highlight w:val="red"/>
              </w:rPr>
              <w:t>– АКТУАЛИЗИРОВАТЬ ИНФОРМАЦИЮ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E82AD4" w:rsidRDefault="00E71BC7" w:rsidP="00976DB2">
            <w:pPr>
              <w:pStyle w:val="Default"/>
              <w:rPr>
                <w:color w:val="auto"/>
                <w:sz w:val="22"/>
                <w:szCs w:val="22"/>
                <w:highlight w:val="red"/>
              </w:rPr>
            </w:pPr>
            <w:r w:rsidRPr="00E82AD4">
              <w:rPr>
                <w:color w:val="auto"/>
                <w:sz w:val="22"/>
                <w:szCs w:val="22"/>
                <w:highlight w:val="red"/>
              </w:rPr>
              <w:t>27. О перечне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</w:t>
            </w:r>
            <w:r w:rsidRPr="00524068">
              <w:rPr>
                <w:color w:val="auto"/>
                <w:sz w:val="22"/>
                <w:szCs w:val="22"/>
                <w:highlight w:val="red"/>
              </w:rPr>
              <w:t>– АКТУАЛИЗИРОВАТЬ ИНФОРМАЦИЮ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524068" w:rsidRDefault="00E71BC7" w:rsidP="00976DB2">
            <w:pPr>
              <w:pStyle w:val="Default"/>
              <w:rPr>
                <w:color w:val="auto"/>
                <w:sz w:val="22"/>
                <w:szCs w:val="22"/>
                <w:highlight w:val="red"/>
              </w:rPr>
            </w:pPr>
            <w:r w:rsidRPr="00E82AD4">
              <w:rPr>
                <w:color w:val="auto"/>
                <w:sz w:val="22"/>
                <w:szCs w:val="22"/>
                <w:highlight w:val="red"/>
              </w:rPr>
              <w:t>28. О перечне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средства отпускаются по рецептам врачей с пятидесятипроцентной скидкой- ИНФОРМАЦИЯОТСУТСТВУЕТ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524068" w:rsidRDefault="00E71BC7" w:rsidP="00976DB2">
            <w:pPr>
              <w:pStyle w:val="Default"/>
              <w:rPr>
                <w:color w:val="auto"/>
                <w:sz w:val="22"/>
                <w:szCs w:val="22"/>
              </w:rPr>
            </w:pPr>
            <w:r w:rsidRPr="00524068">
              <w:rPr>
                <w:color w:val="auto"/>
                <w:sz w:val="22"/>
                <w:szCs w:val="22"/>
              </w:rPr>
              <w:t xml:space="preserve">29.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0E0CAE" w:rsidRDefault="00E71BC7" w:rsidP="00976DB2">
            <w:pPr>
              <w:pStyle w:val="Default"/>
              <w:rPr>
                <w:color w:val="auto"/>
                <w:sz w:val="22"/>
                <w:szCs w:val="22"/>
              </w:rPr>
            </w:pPr>
            <w:r w:rsidRPr="000E0CAE">
              <w:rPr>
                <w:color w:val="auto"/>
                <w:sz w:val="22"/>
                <w:szCs w:val="22"/>
              </w:rPr>
              <w:t xml:space="preserve">30. О порядке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помощи– </w:t>
            </w:r>
          </w:p>
        </w:tc>
      </w:tr>
      <w:tr w:rsidR="00E71BC7" w:rsidRPr="002471EC" w:rsidTr="00976DB2">
        <w:trPr>
          <w:trHeight w:val="769"/>
          <w:jc w:val="center"/>
        </w:trPr>
        <w:tc>
          <w:tcPr>
            <w:tcW w:w="9672" w:type="dxa"/>
          </w:tcPr>
          <w:p w:rsidR="00E71BC7" w:rsidRPr="00E82AD4" w:rsidRDefault="00E71BC7" w:rsidP="00976DB2">
            <w:pPr>
              <w:pStyle w:val="Default"/>
              <w:rPr>
                <w:color w:val="auto"/>
                <w:sz w:val="22"/>
                <w:szCs w:val="22"/>
                <w:highlight w:val="red"/>
              </w:rPr>
            </w:pPr>
            <w:r w:rsidRPr="00E82AD4">
              <w:rPr>
                <w:color w:val="auto"/>
                <w:sz w:val="22"/>
                <w:szCs w:val="22"/>
                <w:highlight w:val="red"/>
              </w:rPr>
              <w:t xml:space="preserve">31. Об объеме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</w:t>
            </w:r>
          </w:p>
          <w:p w:rsidR="00E71BC7" w:rsidRPr="000E0CAE" w:rsidRDefault="00E71BC7" w:rsidP="00976DB2">
            <w:pPr>
              <w:pStyle w:val="Default"/>
              <w:rPr>
                <w:color w:val="auto"/>
                <w:sz w:val="22"/>
                <w:szCs w:val="22"/>
              </w:rPr>
            </w:pPr>
            <w:r w:rsidRPr="00E82AD4">
              <w:rPr>
                <w:color w:val="auto"/>
                <w:sz w:val="22"/>
                <w:szCs w:val="22"/>
                <w:highlight w:val="red"/>
              </w:rPr>
              <w:t>программой государственных гарантий бесплатного оказания гражданам медицинской помощи</w:t>
            </w:r>
            <w:r>
              <w:rPr>
                <w:color w:val="auto"/>
                <w:sz w:val="22"/>
                <w:szCs w:val="22"/>
              </w:rPr>
              <w:t>-</w:t>
            </w:r>
            <w:r w:rsidRPr="00E82AD4">
              <w:rPr>
                <w:color w:val="auto"/>
                <w:sz w:val="22"/>
                <w:szCs w:val="22"/>
                <w:highlight w:val="red"/>
              </w:rPr>
              <w:t>ИНФОРМАЦИЯ ОТСУТСТВУЕТ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0E0CAE" w:rsidRDefault="00E71BC7" w:rsidP="00976DB2">
            <w:pPr>
              <w:pStyle w:val="Default"/>
              <w:rPr>
                <w:color w:val="auto"/>
                <w:sz w:val="22"/>
                <w:szCs w:val="22"/>
              </w:rPr>
            </w:pPr>
            <w:r w:rsidRPr="000E0CAE">
              <w:rPr>
                <w:color w:val="auto"/>
                <w:sz w:val="22"/>
                <w:szCs w:val="22"/>
              </w:rPr>
              <w:t xml:space="preserve">32. Об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помощи– 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524068" w:rsidRDefault="00E71BC7" w:rsidP="00976DB2">
            <w:pPr>
              <w:pStyle w:val="Default"/>
              <w:rPr>
                <w:color w:val="auto"/>
                <w:sz w:val="22"/>
                <w:szCs w:val="22"/>
                <w:highlight w:val="red"/>
              </w:rPr>
            </w:pPr>
            <w:r w:rsidRPr="00524068">
              <w:rPr>
                <w:color w:val="auto"/>
                <w:sz w:val="22"/>
                <w:szCs w:val="22"/>
                <w:highlight w:val="red"/>
              </w:rPr>
              <w:t xml:space="preserve">33. О показателях доступности медицинской помощи, установленных в территориальной </w:t>
            </w:r>
            <w:r w:rsidRPr="00524068">
              <w:rPr>
                <w:color w:val="auto"/>
                <w:sz w:val="22"/>
                <w:szCs w:val="22"/>
                <w:highlight w:val="red"/>
              </w:rPr>
              <w:lastRenderedPageBreak/>
              <w:t>программе государственных гарантий бесплатного оказания гражданам медицинской помощи на соответствующий год</w:t>
            </w:r>
            <w:r>
              <w:rPr>
                <w:color w:val="auto"/>
                <w:sz w:val="22"/>
                <w:szCs w:val="22"/>
                <w:highlight w:val="red"/>
              </w:rPr>
              <w:t>- ИНФОРМАЦИЯ ОТСУТСТВУЕТ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524068" w:rsidRDefault="00E71BC7" w:rsidP="00976DB2">
            <w:pPr>
              <w:pStyle w:val="Default"/>
              <w:rPr>
                <w:color w:val="auto"/>
                <w:sz w:val="22"/>
                <w:szCs w:val="22"/>
                <w:highlight w:val="red"/>
              </w:rPr>
            </w:pPr>
            <w:r w:rsidRPr="00524068">
              <w:rPr>
                <w:color w:val="auto"/>
                <w:sz w:val="22"/>
                <w:szCs w:val="22"/>
                <w:highlight w:val="red"/>
              </w:rPr>
              <w:lastRenderedPageBreak/>
              <w:t>34. О показателях качества медицинской помощи, установленных в территориальной программе государственных гарантий бесплатного оказания гражданам медицинской помощи на соответствующий год</w:t>
            </w:r>
            <w:r>
              <w:rPr>
                <w:color w:val="auto"/>
                <w:sz w:val="22"/>
                <w:szCs w:val="22"/>
                <w:highlight w:val="red"/>
              </w:rPr>
              <w:t>- ИНФОРМАЦИЯ ОТСУТСТВУЕТ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524068" w:rsidRDefault="00E71BC7" w:rsidP="00976DB2">
            <w:pPr>
              <w:pStyle w:val="Default"/>
              <w:rPr>
                <w:color w:val="auto"/>
                <w:sz w:val="22"/>
                <w:szCs w:val="22"/>
              </w:rPr>
            </w:pPr>
            <w:r w:rsidRPr="00524068">
              <w:rPr>
                <w:color w:val="auto"/>
                <w:sz w:val="22"/>
                <w:szCs w:val="22"/>
              </w:rPr>
              <w:t xml:space="preserve">35. О сроках проводимой диспансеризации населения в медицинской организации, оказывающей первичную медико-санитарную помощь и имеющей прикрепленное население 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524068" w:rsidRDefault="00E71BC7" w:rsidP="00976DB2">
            <w:pPr>
              <w:pStyle w:val="Default"/>
              <w:rPr>
                <w:color w:val="auto"/>
                <w:sz w:val="22"/>
                <w:szCs w:val="22"/>
              </w:rPr>
            </w:pPr>
            <w:r w:rsidRPr="00524068">
              <w:rPr>
                <w:color w:val="auto"/>
                <w:sz w:val="22"/>
                <w:szCs w:val="22"/>
              </w:rPr>
              <w:t xml:space="preserve">36. О порядке проводимой диспансеризации населения в медицинской организации, оказывающей первичную медико-санитарную помощь и имеющей прикрепленное население 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524068" w:rsidRDefault="00E71BC7" w:rsidP="00976DB2">
            <w:pPr>
              <w:pStyle w:val="Default"/>
              <w:rPr>
                <w:color w:val="auto"/>
                <w:sz w:val="22"/>
                <w:szCs w:val="22"/>
              </w:rPr>
            </w:pPr>
            <w:r w:rsidRPr="00524068">
              <w:rPr>
                <w:color w:val="auto"/>
                <w:sz w:val="22"/>
                <w:szCs w:val="22"/>
                <w:highlight w:val="red"/>
              </w:rPr>
              <w:t>37. О результатах проводимой диспансеризации населения в медицинской организации, оказывающей первичную медико-санитарную помощь и имеющей прикрепленное население–</w:t>
            </w:r>
            <w:r w:rsidRPr="00E82AD4">
              <w:rPr>
                <w:color w:val="auto"/>
                <w:sz w:val="22"/>
                <w:szCs w:val="22"/>
                <w:highlight w:val="red"/>
              </w:rPr>
              <w:t>ИНФОРМАЦИЯ ОТСУТСТВУЕТ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524068" w:rsidRDefault="00E71BC7" w:rsidP="00976DB2">
            <w:pPr>
              <w:pStyle w:val="Default"/>
              <w:rPr>
                <w:color w:val="auto"/>
                <w:sz w:val="22"/>
                <w:szCs w:val="22"/>
              </w:rPr>
            </w:pPr>
            <w:r w:rsidRPr="00524068">
              <w:rPr>
                <w:color w:val="auto"/>
                <w:sz w:val="22"/>
                <w:szCs w:val="22"/>
              </w:rPr>
              <w:t xml:space="preserve">38. Правила записи на первичный прием 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524068" w:rsidRDefault="00E71BC7" w:rsidP="00976DB2">
            <w:pPr>
              <w:pStyle w:val="Default"/>
              <w:rPr>
                <w:color w:val="auto"/>
                <w:sz w:val="22"/>
                <w:szCs w:val="22"/>
              </w:rPr>
            </w:pPr>
            <w:r w:rsidRPr="00524068">
              <w:rPr>
                <w:color w:val="auto"/>
                <w:sz w:val="22"/>
                <w:szCs w:val="22"/>
                <w:highlight w:val="red"/>
              </w:rPr>
              <w:t>39. Правила записи на консультацию – ИНФОРМАЦИЯ ОТСУТСТВУЕТ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524068" w:rsidRDefault="00E71BC7" w:rsidP="00976DB2">
            <w:pPr>
              <w:pStyle w:val="Default"/>
              <w:rPr>
                <w:color w:val="auto"/>
                <w:sz w:val="22"/>
                <w:szCs w:val="22"/>
              </w:rPr>
            </w:pPr>
            <w:r w:rsidRPr="00524068">
              <w:rPr>
                <w:color w:val="auto"/>
                <w:sz w:val="22"/>
                <w:szCs w:val="22"/>
                <w:highlight w:val="red"/>
              </w:rPr>
              <w:t>40. Правила записи на обследование – ИНФОРМАЦИЯ ОТСУТСТВУЕТ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524068" w:rsidRDefault="00E71BC7" w:rsidP="00976DB2">
            <w:pPr>
              <w:pStyle w:val="Default"/>
              <w:rPr>
                <w:color w:val="auto"/>
                <w:sz w:val="22"/>
                <w:szCs w:val="22"/>
              </w:rPr>
            </w:pPr>
            <w:r w:rsidRPr="00524068">
              <w:rPr>
                <w:color w:val="auto"/>
                <w:sz w:val="22"/>
                <w:szCs w:val="22"/>
              </w:rPr>
              <w:t xml:space="preserve">41. Правила подготовки к диагностическим исследованиям 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524068" w:rsidRDefault="00E71BC7" w:rsidP="00976DB2">
            <w:pPr>
              <w:pStyle w:val="Default"/>
              <w:rPr>
                <w:color w:val="auto"/>
                <w:sz w:val="22"/>
                <w:szCs w:val="22"/>
              </w:rPr>
            </w:pPr>
            <w:r w:rsidRPr="00524068">
              <w:rPr>
                <w:color w:val="auto"/>
                <w:sz w:val="22"/>
                <w:szCs w:val="22"/>
              </w:rPr>
              <w:t xml:space="preserve">42. Правила госпитализации 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524068" w:rsidRDefault="00E71BC7" w:rsidP="00976DB2">
            <w:pPr>
              <w:pStyle w:val="Default"/>
              <w:rPr>
                <w:color w:val="auto"/>
                <w:sz w:val="22"/>
                <w:szCs w:val="22"/>
              </w:rPr>
            </w:pPr>
            <w:r w:rsidRPr="000E0CAE">
              <w:rPr>
                <w:color w:val="auto"/>
                <w:sz w:val="22"/>
                <w:szCs w:val="22"/>
                <w:highlight w:val="red"/>
              </w:rPr>
              <w:t>43. Сроки госпитализации</w:t>
            </w:r>
            <w:r w:rsidRPr="00524068">
              <w:rPr>
                <w:color w:val="auto"/>
                <w:sz w:val="22"/>
                <w:szCs w:val="22"/>
                <w:highlight w:val="red"/>
              </w:rPr>
              <w:t>– ИНФОРМАЦИЯ ОТСУТСТВУЕТ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524068" w:rsidRDefault="00E71BC7" w:rsidP="00976DB2">
            <w:pPr>
              <w:pStyle w:val="Default"/>
              <w:rPr>
                <w:color w:val="auto"/>
                <w:sz w:val="22"/>
                <w:szCs w:val="22"/>
              </w:rPr>
            </w:pPr>
            <w:r w:rsidRPr="00524068">
              <w:rPr>
                <w:color w:val="auto"/>
                <w:sz w:val="22"/>
                <w:szCs w:val="22"/>
              </w:rPr>
              <w:t xml:space="preserve">44. Правила предоставления платных медицинских услуг 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524068" w:rsidRDefault="00E71BC7" w:rsidP="00976DB2">
            <w:pPr>
              <w:pStyle w:val="Default"/>
              <w:rPr>
                <w:color w:val="auto"/>
                <w:sz w:val="22"/>
                <w:szCs w:val="22"/>
              </w:rPr>
            </w:pPr>
            <w:r w:rsidRPr="00524068">
              <w:rPr>
                <w:color w:val="auto"/>
                <w:sz w:val="22"/>
                <w:szCs w:val="22"/>
              </w:rPr>
              <w:t xml:space="preserve">45. Условия, порядок, форма предоставления медицинских услуг и порядок их оплаты 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524068" w:rsidRDefault="00E71BC7" w:rsidP="00976DB2">
            <w:pPr>
              <w:pStyle w:val="Default"/>
              <w:rPr>
                <w:color w:val="auto"/>
                <w:sz w:val="22"/>
                <w:szCs w:val="22"/>
              </w:rPr>
            </w:pPr>
            <w:r w:rsidRPr="00524068">
              <w:rPr>
                <w:color w:val="auto"/>
                <w:sz w:val="22"/>
                <w:szCs w:val="22"/>
              </w:rPr>
              <w:t xml:space="preserve">46. Перечень оказываемых платных медицинских услуг с указанием цен в рублях (тарифы) с приложением электронного образа документов (для помещений – копии документов) 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524068" w:rsidRDefault="00E71BC7" w:rsidP="00976DB2">
            <w:pPr>
              <w:pStyle w:val="Default"/>
              <w:rPr>
                <w:color w:val="auto"/>
                <w:sz w:val="22"/>
                <w:szCs w:val="22"/>
                <w:highlight w:val="red"/>
              </w:rPr>
            </w:pPr>
            <w:r w:rsidRPr="000E0CAE">
              <w:rPr>
                <w:color w:val="auto"/>
                <w:sz w:val="22"/>
                <w:szCs w:val="22"/>
              </w:rPr>
              <w:t>47. Сведения о медицинских работниках, участвующих в предоставлении платных медицинских услуг, об уровне их профессионального образования и квалификации: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524068" w:rsidRDefault="00E71BC7" w:rsidP="00976DB2">
            <w:pPr>
              <w:pStyle w:val="Default"/>
              <w:rPr>
                <w:color w:val="auto"/>
                <w:sz w:val="22"/>
                <w:szCs w:val="22"/>
                <w:highlight w:val="red"/>
              </w:rPr>
            </w:pPr>
            <w:r w:rsidRPr="000E0CAE">
              <w:rPr>
                <w:color w:val="auto"/>
                <w:sz w:val="22"/>
                <w:szCs w:val="22"/>
              </w:rPr>
              <w:t xml:space="preserve">Фамилия, имя, отчество (при наличии) медицинского работника, занимаемая должность 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524068" w:rsidRDefault="00E71BC7" w:rsidP="00976DB2">
            <w:pPr>
              <w:pStyle w:val="Default"/>
              <w:rPr>
                <w:color w:val="auto"/>
                <w:sz w:val="22"/>
                <w:szCs w:val="22"/>
                <w:highlight w:val="red"/>
              </w:rPr>
            </w:pPr>
            <w:r w:rsidRPr="00524068">
              <w:rPr>
                <w:color w:val="auto"/>
                <w:sz w:val="22"/>
                <w:szCs w:val="22"/>
                <w:highlight w:val="red"/>
              </w:rPr>
              <w:t>47.1. Сведения из документа об образовании (уровень образования, организация, выдавшая документ об образовании, год выдачи, специальность, квалификация) – ИНФОРМАЦИЯ ОТСУТСТВУЕТ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524068" w:rsidRDefault="00E71BC7" w:rsidP="00976DB2">
            <w:pPr>
              <w:pStyle w:val="Default"/>
              <w:rPr>
                <w:color w:val="auto"/>
                <w:sz w:val="22"/>
                <w:szCs w:val="22"/>
                <w:highlight w:val="red"/>
              </w:rPr>
            </w:pPr>
            <w:r w:rsidRPr="00524068">
              <w:rPr>
                <w:color w:val="auto"/>
                <w:sz w:val="22"/>
                <w:szCs w:val="22"/>
                <w:highlight w:val="red"/>
              </w:rPr>
              <w:t>47.2. Сведения из сертификата специалиста (специальность, соответствующая занимаемой должности, срок действия) – ИНФОРМАЦИЯ ОТСУТСТВУЕТ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524068" w:rsidRDefault="00E71BC7" w:rsidP="00976DB2">
            <w:pPr>
              <w:pStyle w:val="Default"/>
              <w:rPr>
                <w:color w:val="auto"/>
                <w:sz w:val="22"/>
                <w:szCs w:val="22"/>
              </w:rPr>
            </w:pPr>
            <w:r w:rsidRPr="000E0CAE">
              <w:rPr>
                <w:color w:val="auto"/>
                <w:sz w:val="22"/>
                <w:szCs w:val="22"/>
              </w:rPr>
              <w:t>47.3. График работы</w:t>
            </w:r>
          </w:p>
        </w:tc>
      </w:tr>
      <w:tr w:rsidR="00E71BC7" w:rsidRPr="00C11494" w:rsidTr="00976DB2">
        <w:trPr>
          <w:jc w:val="center"/>
        </w:trPr>
        <w:tc>
          <w:tcPr>
            <w:tcW w:w="9672" w:type="dxa"/>
          </w:tcPr>
          <w:p w:rsidR="00E71BC7" w:rsidRPr="00524068" w:rsidRDefault="00E71BC7" w:rsidP="00976DB2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524068">
              <w:rPr>
                <w:b/>
                <w:color w:val="auto"/>
                <w:sz w:val="22"/>
                <w:szCs w:val="22"/>
              </w:rPr>
              <w:t xml:space="preserve">III. Информация о медицинских работниках медицинских организаций, включая филиалы (при их наличии) 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524068" w:rsidRDefault="00E71BC7" w:rsidP="00976DB2">
            <w:pPr>
              <w:pStyle w:val="Default"/>
              <w:rPr>
                <w:color w:val="auto"/>
                <w:sz w:val="22"/>
                <w:szCs w:val="22"/>
              </w:rPr>
            </w:pPr>
            <w:r w:rsidRPr="00524068">
              <w:rPr>
                <w:color w:val="auto"/>
                <w:sz w:val="22"/>
                <w:szCs w:val="22"/>
              </w:rPr>
              <w:t xml:space="preserve">48. Фамилия, имя, отчество (при наличии) медицинского работника, занимаемая должность – 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524068" w:rsidRDefault="00E71BC7" w:rsidP="00976DB2">
            <w:pPr>
              <w:pStyle w:val="Default"/>
              <w:rPr>
                <w:color w:val="auto"/>
                <w:sz w:val="22"/>
                <w:szCs w:val="22"/>
              </w:rPr>
            </w:pPr>
            <w:r w:rsidRPr="00E82AD4">
              <w:rPr>
                <w:color w:val="auto"/>
                <w:sz w:val="22"/>
                <w:szCs w:val="22"/>
                <w:highlight w:val="red"/>
              </w:rPr>
              <w:t>48.1. Сведения из документа об образовании (уровень образования, организация, выдавшая документ об образовании, год выдачи, специальность, квалификация)</w:t>
            </w:r>
            <w:r>
              <w:rPr>
                <w:color w:val="auto"/>
                <w:sz w:val="22"/>
                <w:szCs w:val="22"/>
                <w:highlight w:val="red"/>
              </w:rPr>
              <w:t>- ИНФОРМАЦИЯ ОТСУТСТВУЕТ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0E0CAE" w:rsidRDefault="00E71BC7" w:rsidP="00976DB2">
            <w:pPr>
              <w:pStyle w:val="Default"/>
              <w:rPr>
                <w:color w:val="auto"/>
                <w:sz w:val="22"/>
                <w:szCs w:val="22"/>
                <w:highlight w:val="red"/>
              </w:rPr>
            </w:pPr>
            <w:r w:rsidRPr="000E0CAE">
              <w:rPr>
                <w:color w:val="auto"/>
                <w:sz w:val="22"/>
                <w:szCs w:val="22"/>
                <w:highlight w:val="red"/>
              </w:rPr>
              <w:t>48.2. Сведения из сертификата специалиста (специальность, соответствующая занимаемой должности, срок действия)</w:t>
            </w:r>
            <w:r>
              <w:rPr>
                <w:color w:val="auto"/>
                <w:sz w:val="22"/>
                <w:szCs w:val="22"/>
                <w:highlight w:val="red"/>
              </w:rPr>
              <w:t>- ИНФОРМАЦИЯ ОТСУТСТВУЕТ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524068" w:rsidRDefault="00E71BC7" w:rsidP="00976DB2">
            <w:pPr>
              <w:pStyle w:val="Default"/>
              <w:rPr>
                <w:color w:val="auto"/>
                <w:sz w:val="22"/>
                <w:szCs w:val="22"/>
              </w:rPr>
            </w:pPr>
            <w:r w:rsidRPr="000E0CAE">
              <w:rPr>
                <w:color w:val="auto"/>
                <w:sz w:val="22"/>
                <w:szCs w:val="22"/>
              </w:rPr>
              <w:t>48.3. График работы и часы приема медицинского работника</w:t>
            </w:r>
          </w:p>
        </w:tc>
      </w:tr>
    </w:tbl>
    <w:p w:rsidR="00E71BC7" w:rsidRPr="003152C4" w:rsidRDefault="00E71BC7" w:rsidP="00E71BC7">
      <w:pPr>
        <w:pStyle w:val="Default"/>
        <w:rPr>
          <w:b/>
        </w:rPr>
      </w:pPr>
      <w:r>
        <w:rPr>
          <w:b/>
        </w:rPr>
        <w:t>ИТОГО</w:t>
      </w:r>
      <w:r w:rsidRPr="003152C4">
        <w:rPr>
          <w:b/>
        </w:rPr>
        <w:t xml:space="preserve"> : 4</w:t>
      </w:r>
      <w:r>
        <w:rPr>
          <w:b/>
        </w:rPr>
        <w:t>0</w:t>
      </w:r>
      <w:r w:rsidRPr="003152C4">
        <w:rPr>
          <w:b/>
        </w:rPr>
        <w:t xml:space="preserve"> балл</w:t>
      </w:r>
      <w:r>
        <w:rPr>
          <w:b/>
        </w:rPr>
        <w:t>ов</w:t>
      </w:r>
      <w:r w:rsidRPr="003152C4">
        <w:rPr>
          <w:b/>
        </w:rPr>
        <w:t xml:space="preserve"> из 60</w:t>
      </w:r>
    </w:p>
    <w:p w:rsidR="00E71BC7" w:rsidRPr="00893F85" w:rsidRDefault="00E71BC7" w:rsidP="00E71BC7">
      <w:pPr>
        <w:widowControl w:val="0"/>
        <w:tabs>
          <w:tab w:val="left" w:pos="6619"/>
        </w:tabs>
        <w:spacing w:after="0" w:line="240" w:lineRule="auto"/>
        <w:rPr>
          <w:rFonts w:eastAsia="Times New Roman"/>
          <w:b/>
          <w:bCs/>
          <w:color w:val="000000"/>
          <w:sz w:val="18"/>
          <w:szCs w:val="18"/>
          <w:lang w:eastAsia="ru-RU"/>
        </w:rPr>
      </w:pPr>
    </w:p>
    <w:p w:rsidR="00E71BC7" w:rsidRPr="00786188" w:rsidRDefault="00E71BC7" w:rsidP="00E71BC7">
      <w:pPr>
        <w:spacing w:after="0" w:line="240" w:lineRule="auto"/>
        <w:rPr>
          <w:rFonts w:eastAsia="Times New Roman"/>
          <w:b/>
          <w:bCs/>
          <w:color w:val="000000"/>
          <w:szCs w:val="24"/>
          <w:lang w:eastAsia="ru-RU"/>
        </w:rPr>
      </w:pPr>
      <w:r w:rsidRPr="00786188">
        <w:rPr>
          <w:rFonts w:eastAsia="Times New Roman"/>
          <w:b/>
          <w:bCs/>
          <w:color w:val="000000"/>
          <w:szCs w:val="24"/>
          <w:lang w:eastAsia="ru-RU"/>
        </w:rPr>
        <w:t>Информация на сайте:</w:t>
      </w:r>
    </w:p>
    <w:p w:rsidR="00E71BC7" w:rsidRPr="00786188" w:rsidRDefault="00E71BC7" w:rsidP="00E71BC7">
      <w:pPr>
        <w:spacing w:after="0" w:line="240" w:lineRule="auto"/>
        <w:rPr>
          <w:rFonts w:eastAsia="Times New Roman"/>
          <w:b/>
          <w:bCs/>
          <w:color w:val="000000"/>
          <w:szCs w:val="24"/>
          <w:lang w:eastAsia="ru-RU"/>
        </w:rPr>
      </w:pPr>
      <w:r w:rsidRPr="00786188">
        <w:rPr>
          <w:rFonts w:eastAsia="Times New Roman"/>
          <w:b/>
          <w:bCs/>
          <w:color w:val="000000"/>
          <w:szCs w:val="24"/>
          <w:lang w:eastAsia="ru-RU"/>
        </w:rPr>
        <w:t>- Удобство навигации по сайту, доступность неограниченному кругу лиц в течение всего рабочего времени – 10 баллов;</w:t>
      </w:r>
    </w:p>
    <w:p w:rsidR="00E71BC7" w:rsidRPr="00786188" w:rsidRDefault="00E71BC7" w:rsidP="00E71BC7">
      <w:pPr>
        <w:spacing w:after="0" w:line="240" w:lineRule="auto"/>
        <w:rPr>
          <w:rFonts w:eastAsia="Times New Roman"/>
          <w:b/>
          <w:bCs/>
          <w:color w:val="000000"/>
          <w:szCs w:val="24"/>
          <w:lang w:eastAsia="ru-RU"/>
        </w:rPr>
      </w:pPr>
      <w:r w:rsidRPr="00786188">
        <w:rPr>
          <w:rFonts w:eastAsia="Times New Roman"/>
          <w:b/>
          <w:bCs/>
          <w:color w:val="000000"/>
          <w:szCs w:val="24"/>
          <w:lang w:eastAsia="ru-RU"/>
        </w:rPr>
        <w:t>- Работоспособность поиска по сайту, наглядность и понятность представления – 10 баллов;</w:t>
      </w:r>
    </w:p>
    <w:p w:rsidR="00E71BC7" w:rsidRPr="00786188" w:rsidRDefault="00E71BC7" w:rsidP="00E71BC7">
      <w:pPr>
        <w:spacing w:after="0" w:line="240" w:lineRule="auto"/>
        <w:rPr>
          <w:rFonts w:eastAsia="Times New Roman"/>
          <w:b/>
          <w:bCs/>
          <w:color w:val="000000"/>
          <w:szCs w:val="24"/>
          <w:lang w:eastAsia="ru-RU"/>
        </w:rPr>
      </w:pPr>
      <w:r w:rsidRPr="00786188">
        <w:rPr>
          <w:rFonts w:eastAsia="Times New Roman"/>
          <w:b/>
          <w:bCs/>
          <w:color w:val="000000"/>
          <w:szCs w:val="24"/>
          <w:lang w:eastAsia="ru-RU"/>
        </w:rPr>
        <w:t>- Актуальные и достоверные сведения в полном объеме –</w:t>
      </w:r>
      <w:r>
        <w:rPr>
          <w:rFonts w:eastAsia="Times New Roman"/>
          <w:b/>
          <w:bCs/>
          <w:color w:val="000000"/>
          <w:szCs w:val="24"/>
          <w:lang w:eastAsia="ru-RU"/>
        </w:rPr>
        <w:t xml:space="preserve">7 </w:t>
      </w:r>
      <w:r w:rsidRPr="00786188">
        <w:rPr>
          <w:rFonts w:eastAsia="Times New Roman"/>
          <w:b/>
          <w:bCs/>
          <w:color w:val="000000"/>
          <w:szCs w:val="24"/>
          <w:lang w:eastAsia="ru-RU"/>
        </w:rPr>
        <w:t>баллов;</w:t>
      </w:r>
    </w:p>
    <w:p w:rsidR="00E71BC7" w:rsidRPr="00786188" w:rsidRDefault="00E71BC7" w:rsidP="00E71BC7">
      <w:pPr>
        <w:spacing w:after="0" w:line="240" w:lineRule="auto"/>
        <w:rPr>
          <w:rFonts w:eastAsia="Times New Roman"/>
          <w:b/>
          <w:bCs/>
          <w:color w:val="000000"/>
          <w:szCs w:val="24"/>
          <w:lang w:eastAsia="ru-RU"/>
        </w:rPr>
      </w:pPr>
      <w:r w:rsidRPr="00786188">
        <w:rPr>
          <w:rFonts w:eastAsia="Times New Roman"/>
          <w:b/>
          <w:bCs/>
          <w:color w:val="000000"/>
          <w:szCs w:val="24"/>
          <w:lang w:eastAsia="ru-RU"/>
        </w:rPr>
        <w:t>- Простота и понятность восприятия – 10 баллов</w:t>
      </w:r>
    </w:p>
    <w:p w:rsidR="00E71BC7" w:rsidRPr="00786188" w:rsidRDefault="00E71BC7" w:rsidP="00E71BC7">
      <w:pPr>
        <w:spacing w:after="0" w:line="240" w:lineRule="auto"/>
        <w:rPr>
          <w:rFonts w:eastAsia="Times New Roman"/>
          <w:b/>
          <w:bCs/>
          <w:color w:val="000000"/>
          <w:szCs w:val="24"/>
          <w:lang w:eastAsia="ru-RU"/>
        </w:rPr>
      </w:pPr>
      <w:r>
        <w:rPr>
          <w:rFonts w:eastAsia="Times New Roman"/>
          <w:b/>
          <w:bCs/>
          <w:color w:val="000000"/>
          <w:szCs w:val="24"/>
          <w:lang w:eastAsia="ru-RU"/>
        </w:rPr>
        <w:t>ВСЕГО</w:t>
      </w:r>
      <w:r w:rsidRPr="00786188">
        <w:rPr>
          <w:rFonts w:eastAsia="Times New Roman"/>
          <w:b/>
          <w:bCs/>
          <w:color w:val="000000"/>
          <w:szCs w:val="24"/>
          <w:lang w:eastAsia="ru-RU"/>
        </w:rPr>
        <w:t xml:space="preserve">: </w:t>
      </w:r>
      <w:r>
        <w:rPr>
          <w:rFonts w:eastAsia="Times New Roman"/>
          <w:b/>
          <w:bCs/>
          <w:color w:val="000000"/>
          <w:szCs w:val="24"/>
          <w:lang w:eastAsia="ru-RU"/>
        </w:rPr>
        <w:t>77</w:t>
      </w:r>
      <w:bookmarkStart w:id="0" w:name="_GoBack"/>
      <w:bookmarkEnd w:id="0"/>
      <w:r w:rsidRPr="00786188">
        <w:rPr>
          <w:rFonts w:eastAsia="Times New Roman"/>
          <w:b/>
          <w:bCs/>
          <w:color w:val="000000"/>
          <w:szCs w:val="24"/>
          <w:lang w:eastAsia="ru-RU"/>
        </w:rPr>
        <w:t xml:space="preserve"> баллов из 100</w:t>
      </w:r>
    </w:p>
    <w:p w:rsidR="00E71BC7" w:rsidRDefault="00E71BC7" w:rsidP="00E71BC7">
      <w:pPr>
        <w:rPr>
          <w:rFonts w:eastAsia="Times New Roman"/>
          <w:b/>
          <w:bCs/>
          <w:color w:val="000000"/>
          <w:sz w:val="18"/>
          <w:szCs w:val="18"/>
          <w:lang w:eastAsia="ru-RU"/>
        </w:rPr>
      </w:pPr>
    </w:p>
    <w:p w:rsidR="00E71BC7" w:rsidRPr="003152C4" w:rsidRDefault="00E71BC7" w:rsidP="00E71BC7">
      <w:pPr>
        <w:jc w:val="center"/>
        <w:rPr>
          <w:rFonts w:eastAsia="Times New Roman"/>
          <w:b/>
          <w:bCs/>
          <w:color w:val="000000"/>
          <w:szCs w:val="24"/>
          <w:lang w:eastAsia="ru-RU"/>
        </w:rPr>
      </w:pPr>
      <w:r w:rsidRPr="003152C4">
        <w:rPr>
          <w:rFonts w:eastAsia="Times New Roman"/>
          <w:b/>
          <w:bCs/>
          <w:color w:val="000000"/>
          <w:szCs w:val="24"/>
          <w:lang w:eastAsia="ru-RU"/>
        </w:rPr>
        <w:t>СТЕНД</w:t>
      </w:r>
    </w:p>
    <w:tbl>
      <w:tblPr>
        <w:tblW w:w="9672" w:type="dxa"/>
        <w:jc w:val="center"/>
        <w:tblInd w:w="-2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72"/>
      </w:tblGrid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2471EC" w:rsidRDefault="00E71BC7" w:rsidP="00976DB2">
            <w:pPr>
              <w:pStyle w:val="Default"/>
              <w:rPr>
                <w:sz w:val="22"/>
                <w:szCs w:val="22"/>
              </w:rPr>
            </w:pPr>
            <w:r w:rsidRPr="002471EC">
              <w:rPr>
                <w:b/>
                <w:bCs/>
                <w:sz w:val="22"/>
                <w:szCs w:val="22"/>
              </w:rPr>
              <w:t xml:space="preserve">I. Общая информация о медицинской организации 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3152C4" w:rsidRDefault="00E71BC7" w:rsidP="00976DB2">
            <w:pPr>
              <w:pStyle w:val="Default"/>
              <w:rPr>
                <w:sz w:val="22"/>
                <w:szCs w:val="22"/>
              </w:rPr>
            </w:pPr>
            <w:r w:rsidRPr="003152C4">
              <w:rPr>
                <w:sz w:val="22"/>
                <w:szCs w:val="22"/>
              </w:rPr>
              <w:t xml:space="preserve">1. Полное наименование 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3152C4" w:rsidRDefault="00E71BC7" w:rsidP="00976DB2">
            <w:pPr>
              <w:pStyle w:val="Default"/>
              <w:rPr>
                <w:sz w:val="22"/>
                <w:szCs w:val="22"/>
              </w:rPr>
            </w:pPr>
            <w:r w:rsidRPr="003152C4">
              <w:rPr>
                <w:sz w:val="22"/>
                <w:szCs w:val="22"/>
              </w:rPr>
              <w:t xml:space="preserve">2. Место нахождения и схема проезда, включая обособленные структурные подразделения (при их </w:t>
            </w:r>
            <w:r w:rsidRPr="003152C4">
              <w:rPr>
                <w:sz w:val="22"/>
                <w:szCs w:val="22"/>
              </w:rPr>
              <w:lastRenderedPageBreak/>
              <w:t xml:space="preserve">наличии) 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3152C4" w:rsidRDefault="00E71BC7" w:rsidP="00976DB2">
            <w:pPr>
              <w:pStyle w:val="Default"/>
              <w:rPr>
                <w:sz w:val="22"/>
                <w:szCs w:val="22"/>
              </w:rPr>
            </w:pPr>
            <w:r w:rsidRPr="003152C4">
              <w:rPr>
                <w:sz w:val="22"/>
                <w:szCs w:val="22"/>
              </w:rPr>
              <w:lastRenderedPageBreak/>
              <w:t xml:space="preserve">3. Почтовый адрес </w:t>
            </w:r>
          </w:p>
        </w:tc>
      </w:tr>
      <w:tr w:rsidR="00E71BC7" w:rsidRPr="00063236" w:rsidTr="00976DB2">
        <w:trPr>
          <w:jc w:val="center"/>
        </w:trPr>
        <w:tc>
          <w:tcPr>
            <w:tcW w:w="9672" w:type="dxa"/>
          </w:tcPr>
          <w:p w:rsidR="00E71BC7" w:rsidRPr="003152C4" w:rsidRDefault="00E71BC7" w:rsidP="00976DB2">
            <w:pPr>
              <w:pStyle w:val="Default"/>
              <w:rPr>
                <w:sz w:val="22"/>
                <w:szCs w:val="22"/>
              </w:rPr>
            </w:pPr>
            <w:r w:rsidRPr="003152C4">
              <w:rPr>
                <w:sz w:val="22"/>
                <w:szCs w:val="22"/>
              </w:rPr>
              <w:t xml:space="preserve">4. Дата государственной регистрации </w:t>
            </w:r>
          </w:p>
        </w:tc>
      </w:tr>
      <w:tr w:rsidR="00E71BC7" w:rsidRPr="00063236" w:rsidTr="00976DB2">
        <w:trPr>
          <w:jc w:val="center"/>
        </w:trPr>
        <w:tc>
          <w:tcPr>
            <w:tcW w:w="9672" w:type="dxa"/>
          </w:tcPr>
          <w:p w:rsidR="00E71BC7" w:rsidRPr="003152C4" w:rsidRDefault="00E71BC7" w:rsidP="00976DB2">
            <w:pPr>
              <w:pStyle w:val="Default"/>
              <w:rPr>
                <w:sz w:val="22"/>
                <w:szCs w:val="22"/>
              </w:rPr>
            </w:pPr>
            <w:r w:rsidRPr="003152C4">
              <w:rPr>
                <w:sz w:val="22"/>
                <w:szCs w:val="22"/>
              </w:rPr>
              <w:t xml:space="preserve">5. Сведения об учредителе (учредителях) 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3152C4" w:rsidRDefault="00E71BC7" w:rsidP="00976DB2">
            <w:pPr>
              <w:pStyle w:val="Default"/>
              <w:rPr>
                <w:sz w:val="22"/>
                <w:szCs w:val="22"/>
              </w:rPr>
            </w:pPr>
            <w:r w:rsidRPr="003152C4">
              <w:rPr>
                <w:sz w:val="22"/>
                <w:szCs w:val="22"/>
              </w:rPr>
              <w:t xml:space="preserve">6. Структура 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3152C4" w:rsidRDefault="00E71BC7" w:rsidP="00976DB2">
            <w:pPr>
              <w:pStyle w:val="Default"/>
              <w:rPr>
                <w:sz w:val="22"/>
                <w:szCs w:val="22"/>
              </w:rPr>
            </w:pPr>
            <w:r w:rsidRPr="003152C4">
              <w:rPr>
                <w:sz w:val="22"/>
                <w:szCs w:val="22"/>
              </w:rPr>
              <w:t xml:space="preserve">7. Органы управления 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3152C4" w:rsidRDefault="00E71BC7" w:rsidP="00976DB2">
            <w:pPr>
              <w:pStyle w:val="Default"/>
              <w:rPr>
                <w:sz w:val="22"/>
                <w:szCs w:val="22"/>
              </w:rPr>
            </w:pPr>
            <w:r w:rsidRPr="003152C4">
              <w:rPr>
                <w:sz w:val="22"/>
                <w:szCs w:val="22"/>
              </w:rPr>
              <w:t xml:space="preserve">8. Вакантные должности 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3152C4" w:rsidRDefault="00E71BC7" w:rsidP="00976DB2">
            <w:pPr>
              <w:pStyle w:val="Default"/>
              <w:rPr>
                <w:sz w:val="22"/>
                <w:szCs w:val="22"/>
              </w:rPr>
            </w:pPr>
            <w:r w:rsidRPr="003152C4">
              <w:rPr>
                <w:sz w:val="22"/>
                <w:szCs w:val="22"/>
              </w:rPr>
              <w:t xml:space="preserve">9. Режим работы 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3152C4" w:rsidRDefault="00E71BC7" w:rsidP="00976DB2">
            <w:pPr>
              <w:pStyle w:val="Default"/>
              <w:rPr>
                <w:sz w:val="22"/>
                <w:szCs w:val="22"/>
              </w:rPr>
            </w:pPr>
            <w:r w:rsidRPr="003152C4">
              <w:rPr>
                <w:sz w:val="22"/>
                <w:szCs w:val="22"/>
              </w:rPr>
              <w:t xml:space="preserve">10. График работы 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3152C4" w:rsidRDefault="00E71BC7" w:rsidP="00976DB2">
            <w:pPr>
              <w:pStyle w:val="Default"/>
              <w:rPr>
                <w:sz w:val="22"/>
                <w:szCs w:val="22"/>
              </w:rPr>
            </w:pPr>
            <w:r w:rsidRPr="003152C4">
              <w:rPr>
                <w:sz w:val="22"/>
                <w:szCs w:val="22"/>
              </w:rPr>
              <w:t xml:space="preserve">11. Правила внутреннего распорядка для потребителей услуг 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3152C4" w:rsidRDefault="00E71BC7" w:rsidP="00976DB2">
            <w:pPr>
              <w:pStyle w:val="Default"/>
              <w:rPr>
                <w:sz w:val="22"/>
                <w:szCs w:val="22"/>
              </w:rPr>
            </w:pPr>
            <w:r w:rsidRPr="003152C4">
              <w:rPr>
                <w:sz w:val="22"/>
                <w:szCs w:val="22"/>
              </w:rPr>
              <w:t xml:space="preserve">12. Контактные телефоны 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3152C4" w:rsidRDefault="00E71BC7" w:rsidP="00976DB2">
            <w:pPr>
              <w:pStyle w:val="Default"/>
              <w:rPr>
                <w:sz w:val="22"/>
                <w:szCs w:val="22"/>
              </w:rPr>
            </w:pPr>
            <w:r w:rsidRPr="003152C4">
              <w:rPr>
                <w:sz w:val="22"/>
                <w:szCs w:val="22"/>
              </w:rPr>
              <w:t xml:space="preserve">13. Номера телефонов справочных служб 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3152C4" w:rsidRDefault="00E71BC7" w:rsidP="00976DB2">
            <w:pPr>
              <w:pStyle w:val="Default"/>
              <w:rPr>
                <w:sz w:val="22"/>
                <w:szCs w:val="22"/>
              </w:rPr>
            </w:pPr>
            <w:r w:rsidRPr="003152C4">
              <w:rPr>
                <w:sz w:val="22"/>
                <w:szCs w:val="22"/>
              </w:rPr>
              <w:t xml:space="preserve">14. Адреса электронной почты 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3152C4" w:rsidRDefault="00E71BC7" w:rsidP="00976DB2">
            <w:pPr>
              <w:pStyle w:val="Default"/>
              <w:rPr>
                <w:sz w:val="22"/>
                <w:szCs w:val="22"/>
              </w:rPr>
            </w:pPr>
            <w:r w:rsidRPr="003152C4">
              <w:rPr>
                <w:sz w:val="22"/>
                <w:szCs w:val="22"/>
              </w:rPr>
              <w:t xml:space="preserve">15. График приема граждан руководителем медицинской организации и иными уполномоченными лицами с указанием: 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3152C4" w:rsidRDefault="00E71BC7" w:rsidP="00976DB2">
            <w:pPr>
              <w:pStyle w:val="Default"/>
              <w:rPr>
                <w:sz w:val="22"/>
                <w:szCs w:val="22"/>
              </w:rPr>
            </w:pPr>
            <w:r w:rsidRPr="003152C4">
              <w:rPr>
                <w:sz w:val="22"/>
                <w:szCs w:val="22"/>
              </w:rPr>
              <w:t xml:space="preserve">15.1. Телефона 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3152C4" w:rsidRDefault="00E71BC7" w:rsidP="00976DB2">
            <w:pPr>
              <w:pStyle w:val="Default"/>
              <w:rPr>
                <w:sz w:val="22"/>
                <w:szCs w:val="22"/>
              </w:rPr>
            </w:pPr>
            <w:r w:rsidRPr="003152C4">
              <w:rPr>
                <w:sz w:val="22"/>
                <w:szCs w:val="22"/>
              </w:rPr>
              <w:t xml:space="preserve">15.2. Адреса электронной почты 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3152C4" w:rsidRDefault="00E71BC7" w:rsidP="00976DB2">
            <w:pPr>
              <w:pStyle w:val="Default"/>
              <w:rPr>
                <w:sz w:val="22"/>
                <w:szCs w:val="22"/>
              </w:rPr>
            </w:pPr>
            <w:r w:rsidRPr="003152C4">
              <w:rPr>
                <w:sz w:val="22"/>
                <w:szCs w:val="22"/>
              </w:rPr>
              <w:t xml:space="preserve">16. Адрес органа исполнительной власти субъекта Российской Федерации в сфере охраны здоровья 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3152C4" w:rsidRDefault="00E71BC7" w:rsidP="00976DB2">
            <w:pPr>
              <w:pStyle w:val="Default"/>
              <w:rPr>
                <w:sz w:val="22"/>
                <w:szCs w:val="22"/>
              </w:rPr>
            </w:pPr>
            <w:r w:rsidRPr="003152C4">
              <w:rPr>
                <w:sz w:val="22"/>
                <w:szCs w:val="22"/>
              </w:rPr>
              <w:t xml:space="preserve">16.1. Контактный телефон органа исполнительной власти субъекта Российской Федерации в сфере охраны здоровья 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3152C4" w:rsidRDefault="00E71BC7" w:rsidP="00976DB2">
            <w:pPr>
              <w:pStyle w:val="Default"/>
              <w:rPr>
                <w:sz w:val="22"/>
                <w:szCs w:val="22"/>
              </w:rPr>
            </w:pPr>
            <w:r w:rsidRPr="003152C4">
              <w:rPr>
                <w:sz w:val="22"/>
                <w:szCs w:val="22"/>
              </w:rPr>
              <w:t xml:space="preserve">17. Адрес территориального органа Федеральной службы по надзору в сфере здравоохранения 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3152C4" w:rsidRDefault="00E71BC7" w:rsidP="00976DB2">
            <w:pPr>
              <w:pStyle w:val="Default"/>
              <w:rPr>
                <w:sz w:val="22"/>
                <w:szCs w:val="22"/>
              </w:rPr>
            </w:pPr>
            <w:r w:rsidRPr="003152C4">
              <w:rPr>
                <w:sz w:val="22"/>
                <w:szCs w:val="22"/>
              </w:rPr>
              <w:t xml:space="preserve">17.1. Контактный телефон территориального органа Федеральной службы по надзору в сфере здравоохранения 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3152C4" w:rsidRDefault="00E71BC7" w:rsidP="00976DB2">
            <w:pPr>
              <w:pStyle w:val="Default"/>
              <w:rPr>
                <w:sz w:val="22"/>
                <w:szCs w:val="22"/>
              </w:rPr>
            </w:pPr>
            <w:r w:rsidRPr="003152C4">
              <w:rPr>
                <w:sz w:val="22"/>
                <w:szCs w:val="22"/>
              </w:rPr>
              <w:t xml:space="preserve">18. Адрес территориального органа Федеральной службы по надзору в сфере защиты прав потребителей и благополучия человека 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3152C4" w:rsidRDefault="00E71BC7" w:rsidP="00976DB2">
            <w:pPr>
              <w:pStyle w:val="Default"/>
              <w:rPr>
                <w:sz w:val="22"/>
                <w:szCs w:val="22"/>
              </w:rPr>
            </w:pPr>
            <w:r w:rsidRPr="003152C4">
              <w:rPr>
                <w:sz w:val="22"/>
                <w:szCs w:val="22"/>
              </w:rPr>
              <w:t xml:space="preserve">18.1. Контактный телефон территориального органа Федеральной службы по надзору в сфере защиты прав потребителей и благополучия человека 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3152C4" w:rsidRDefault="00E71BC7" w:rsidP="00976DB2">
            <w:pPr>
              <w:pStyle w:val="Default"/>
              <w:rPr>
                <w:sz w:val="22"/>
                <w:szCs w:val="22"/>
              </w:rPr>
            </w:pPr>
            <w:r w:rsidRPr="003152C4">
              <w:rPr>
                <w:sz w:val="22"/>
                <w:szCs w:val="22"/>
              </w:rPr>
              <w:t xml:space="preserve">19. Информация о страховых медицинских организациях, с которыми заключены договоры на оказание и оплату медицинской помощи по обязательному медицинскому страхованию 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3152C4" w:rsidRDefault="00E71BC7" w:rsidP="00976DB2">
            <w:pPr>
              <w:pStyle w:val="Default"/>
              <w:rPr>
                <w:sz w:val="22"/>
                <w:szCs w:val="22"/>
              </w:rPr>
            </w:pPr>
            <w:r w:rsidRPr="003152C4">
              <w:rPr>
                <w:sz w:val="22"/>
                <w:szCs w:val="22"/>
              </w:rPr>
              <w:t xml:space="preserve">20. Отзывы потребителей услуг  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3152C4" w:rsidRDefault="00E71BC7" w:rsidP="00976DB2">
            <w:pPr>
              <w:pStyle w:val="Default"/>
              <w:rPr>
                <w:b/>
                <w:sz w:val="22"/>
                <w:szCs w:val="22"/>
              </w:rPr>
            </w:pPr>
            <w:r w:rsidRPr="003152C4">
              <w:rPr>
                <w:b/>
                <w:sz w:val="22"/>
                <w:szCs w:val="22"/>
              </w:rPr>
              <w:t xml:space="preserve">II. Информация о медицинской деятельности медицинской организации 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3152C4" w:rsidRDefault="00E71BC7" w:rsidP="00976DB2">
            <w:pPr>
              <w:pStyle w:val="Default"/>
              <w:rPr>
                <w:sz w:val="22"/>
                <w:szCs w:val="22"/>
              </w:rPr>
            </w:pPr>
            <w:r w:rsidRPr="003152C4">
              <w:rPr>
                <w:sz w:val="22"/>
                <w:szCs w:val="22"/>
              </w:rPr>
              <w:t xml:space="preserve">21. О наличии лицензии на осуществление медицинской деятельности с приложением: 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3152C4" w:rsidRDefault="00E71BC7" w:rsidP="00976DB2">
            <w:pPr>
              <w:pStyle w:val="Default"/>
              <w:rPr>
                <w:sz w:val="22"/>
                <w:szCs w:val="22"/>
              </w:rPr>
            </w:pPr>
            <w:r w:rsidRPr="003152C4">
              <w:rPr>
                <w:sz w:val="22"/>
                <w:szCs w:val="22"/>
              </w:rPr>
              <w:t xml:space="preserve">21.1. Электронного образа документов 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3152C4" w:rsidRDefault="00E71BC7" w:rsidP="00976DB2">
            <w:pPr>
              <w:pStyle w:val="Default"/>
              <w:rPr>
                <w:sz w:val="22"/>
                <w:szCs w:val="22"/>
              </w:rPr>
            </w:pPr>
            <w:r w:rsidRPr="003152C4">
              <w:rPr>
                <w:sz w:val="22"/>
                <w:szCs w:val="22"/>
              </w:rPr>
              <w:t xml:space="preserve">(для помещений – копии документов) 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3152C4" w:rsidRDefault="00E71BC7" w:rsidP="00976DB2">
            <w:pPr>
              <w:pStyle w:val="Default"/>
              <w:rPr>
                <w:sz w:val="22"/>
                <w:szCs w:val="22"/>
              </w:rPr>
            </w:pPr>
            <w:r w:rsidRPr="003152C4">
              <w:rPr>
                <w:sz w:val="22"/>
                <w:szCs w:val="22"/>
              </w:rPr>
              <w:t xml:space="preserve">22. О видах медицинской помощи </w:t>
            </w:r>
          </w:p>
        </w:tc>
      </w:tr>
      <w:tr w:rsidR="00E71BC7" w:rsidRPr="00063236" w:rsidTr="00976DB2">
        <w:trPr>
          <w:jc w:val="center"/>
        </w:trPr>
        <w:tc>
          <w:tcPr>
            <w:tcW w:w="9672" w:type="dxa"/>
          </w:tcPr>
          <w:p w:rsidR="00E71BC7" w:rsidRPr="003152C4" w:rsidRDefault="00E71BC7" w:rsidP="00976DB2">
            <w:pPr>
              <w:pStyle w:val="Default"/>
              <w:rPr>
                <w:sz w:val="22"/>
                <w:szCs w:val="22"/>
              </w:rPr>
            </w:pPr>
            <w:r w:rsidRPr="003152C4">
              <w:rPr>
                <w:sz w:val="22"/>
                <w:szCs w:val="22"/>
              </w:rPr>
              <w:t xml:space="preserve">23. О правах граждан в сфере охраны здоровья </w:t>
            </w:r>
          </w:p>
        </w:tc>
      </w:tr>
      <w:tr w:rsidR="00E71BC7" w:rsidRPr="00063236" w:rsidTr="00976DB2">
        <w:trPr>
          <w:jc w:val="center"/>
        </w:trPr>
        <w:tc>
          <w:tcPr>
            <w:tcW w:w="9672" w:type="dxa"/>
          </w:tcPr>
          <w:p w:rsidR="00E71BC7" w:rsidRPr="003152C4" w:rsidRDefault="00E71BC7" w:rsidP="00976DB2">
            <w:pPr>
              <w:pStyle w:val="Default"/>
              <w:rPr>
                <w:sz w:val="22"/>
                <w:szCs w:val="22"/>
              </w:rPr>
            </w:pPr>
            <w:r w:rsidRPr="003152C4">
              <w:rPr>
                <w:sz w:val="22"/>
                <w:szCs w:val="22"/>
              </w:rPr>
              <w:t xml:space="preserve">24. Об обязанностях граждан в сфере охраны здоровья </w:t>
            </w:r>
          </w:p>
        </w:tc>
      </w:tr>
      <w:tr w:rsidR="00E71BC7" w:rsidRPr="00063236" w:rsidTr="00976DB2">
        <w:trPr>
          <w:jc w:val="center"/>
        </w:trPr>
        <w:tc>
          <w:tcPr>
            <w:tcW w:w="9672" w:type="dxa"/>
          </w:tcPr>
          <w:p w:rsidR="00E71BC7" w:rsidRPr="003152C4" w:rsidRDefault="00E71BC7" w:rsidP="00976DB2">
            <w:pPr>
              <w:pStyle w:val="Default"/>
              <w:rPr>
                <w:sz w:val="22"/>
                <w:szCs w:val="22"/>
              </w:rPr>
            </w:pPr>
            <w:r w:rsidRPr="003152C4">
              <w:rPr>
                <w:sz w:val="22"/>
                <w:szCs w:val="22"/>
              </w:rPr>
              <w:t xml:space="preserve">25. О перечне жизненно необходимых и важнейших лекарственных препаратов для медицинского применения </w:t>
            </w:r>
          </w:p>
        </w:tc>
      </w:tr>
      <w:tr w:rsidR="00E71BC7" w:rsidRPr="00063236" w:rsidTr="00976DB2">
        <w:trPr>
          <w:trHeight w:val="599"/>
          <w:jc w:val="center"/>
        </w:trPr>
        <w:tc>
          <w:tcPr>
            <w:tcW w:w="9672" w:type="dxa"/>
          </w:tcPr>
          <w:p w:rsidR="00E71BC7" w:rsidRPr="003152C4" w:rsidRDefault="00E71BC7" w:rsidP="00976DB2">
            <w:pPr>
              <w:pStyle w:val="Default"/>
              <w:rPr>
                <w:sz w:val="22"/>
                <w:szCs w:val="22"/>
              </w:rPr>
            </w:pPr>
            <w:r w:rsidRPr="003152C4">
              <w:rPr>
                <w:sz w:val="22"/>
                <w:szCs w:val="22"/>
              </w:rPr>
              <w:t>26. О перечне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</w:t>
            </w:r>
          </w:p>
        </w:tc>
      </w:tr>
      <w:tr w:rsidR="00E71BC7" w:rsidRPr="00063236" w:rsidTr="00976DB2">
        <w:trPr>
          <w:jc w:val="center"/>
        </w:trPr>
        <w:tc>
          <w:tcPr>
            <w:tcW w:w="9672" w:type="dxa"/>
          </w:tcPr>
          <w:p w:rsidR="00E71BC7" w:rsidRPr="003152C4" w:rsidRDefault="00E71BC7" w:rsidP="00976DB2">
            <w:pPr>
              <w:pStyle w:val="Default"/>
              <w:rPr>
                <w:sz w:val="22"/>
                <w:szCs w:val="22"/>
              </w:rPr>
            </w:pPr>
            <w:r w:rsidRPr="003152C4">
              <w:rPr>
                <w:sz w:val="22"/>
                <w:szCs w:val="22"/>
              </w:rPr>
              <w:t xml:space="preserve">новообразованиями лимфоидной, кроветворной и родственных им тканей, рассеянным склерозом, а также лиц после трансплантации органов и (или) тканей </w:t>
            </w:r>
          </w:p>
        </w:tc>
      </w:tr>
      <w:tr w:rsidR="00E71BC7" w:rsidRPr="00063236" w:rsidTr="00976DB2">
        <w:trPr>
          <w:jc w:val="center"/>
        </w:trPr>
        <w:tc>
          <w:tcPr>
            <w:tcW w:w="9672" w:type="dxa"/>
          </w:tcPr>
          <w:p w:rsidR="00E71BC7" w:rsidRPr="003152C4" w:rsidRDefault="00E71BC7" w:rsidP="00976DB2">
            <w:pPr>
              <w:pStyle w:val="Default"/>
              <w:rPr>
                <w:sz w:val="22"/>
                <w:szCs w:val="22"/>
              </w:rPr>
            </w:pPr>
            <w:r w:rsidRPr="003152C4">
              <w:rPr>
                <w:sz w:val="22"/>
                <w:szCs w:val="22"/>
              </w:rPr>
              <w:t xml:space="preserve">27. О перечне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 </w:t>
            </w:r>
          </w:p>
        </w:tc>
      </w:tr>
      <w:tr w:rsidR="00E71BC7" w:rsidRPr="00063236" w:rsidTr="00976DB2">
        <w:trPr>
          <w:jc w:val="center"/>
        </w:trPr>
        <w:tc>
          <w:tcPr>
            <w:tcW w:w="9672" w:type="dxa"/>
          </w:tcPr>
          <w:p w:rsidR="00E71BC7" w:rsidRPr="003152C4" w:rsidRDefault="00E71BC7" w:rsidP="00976DB2">
            <w:pPr>
              <w:pStyle w:val="Default"/>
              <w:rPr>
                <w:sz w:val="22"/>
                <w:szCs w:val="22"/>
              </w:rPr>
            </w:pPr>
            <w:r w:rsidRPr="003152C4">
              <w:rPr>
                <w:sz w:val="22"/>
                <w:szCs w:val="22"/>
              </w:rPr>
              <w:t xml:space="preserve">28. О перечне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средства отпускаются по рецептам врачей с пятидесятипроцентной скидкой </w:t>
            </w:r>
          </w:p>
        </w:tc>
      </w:tr>
      <w:tr w:rsidR="00E71BC7" w:rsidRPr="00063236" w:rsidTr="00976DB2">
        <w:trPr>
          <w:jc w:val="center"/>
        </w:trPr>
        <w:tc>
          <w:tcPr>
            <w:tcW w:w="9672" w:type="dxa"/>
          </w:tcPr>
          <w:p w:rsidR="00E71BC7" w:rsidRPr="003152C4" w:rsidRDefault="00E71BC7" w:rsidP="00976DB2">
            <w:pPr>
              <w:pStyle w:val="Default"/>
              <w:rPr>
                <w:sz w:val="22"/>
                <w:szCs w:val="22"/>
              </w:rPr>
            </w:pPr>
            <w:r w:rsidRPr="003152C4">
              <w:rPr>
                <w:sz w:val="22"/>
                <w:szCs w:val="22"/>
              </w:rPr>
              <w:t xml:space="preserve">29.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</w:t>
            </w:r>
          </w:p>
        </w:tc>
      </w:tr>
      <w:tr w:rsidR="00E71BC7" w:rsidRPr="00063236" w:rsidTr="00976DB2">
        <w:trPr>
          <w:jc w:val="center"/>
        </w:trPr>
        <w:tc>
          <w:tcPr>
            <w:tcW w:w="9672" w:type="dxa"/>
          </w:tcPr>
          <w:p w:rsidR="00E71BC7" w:rsidRPr="003152C4" w:rsidRDefault="00E71BC7" w:rsidP="00976DB2">
            <w:pPr>
              <w:pStyle w:val="Default"/>
              <w:rPr>
                <w:sz w:val="22"/>
                <w:szCs w:val="22"/>
              </w:rPr>
            </w:pPr>
            <w:r w:rsidRPr="003152C4">
              <w:rPr>
                <w:sz w:val="22"/>
                <w:szCs w:val="22"/>
              </w:rPr>
              <w:t xml:space="preserve">30. О порядке оказания медицинской помощи в соответствии с программой государственных </w:t>
            </w:r>
            <w:r w:rsidRPr="003152C4">
              <w:rPr>
                <w:sz w:val="22"/>
                <w:szCs w:val="22"/>
              </w:rPr>
              <w:lastRenderedPageBreak/>
              <w:t xml:space="preserve">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3152C4" w:rsidRDefault="00E71BC7" w:rsidP="00976DB2">
            <w:pPr>
              <w:pStyle w:val="Default"/>
              <w:rPr>
                <w:sz w:val="22"/>
                <w:szCs w:val="22"/>
              </w:rPr>
            </w:pPr>
            <w:r w:rsidRPr="003152C4">
              <w:rPr>
                <w:sz w:val="22"/>
                <w:szCs w:val="22"/>
              </w:rPr>
              <w:lastRenderedPageBreak/>
              <w:t xml:space="preserve">31. Об объеме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3152C4" w:rsidRDefault="00E71BC7" w:rsidP="00976DB2">
            <w:pPr>
              <w:pStyle w:val="Default"/>
              <w:rPr>
                <w:sz w:val="22"/>
                <w:szCs w:val="22"/>
              </w:rPr>
            </w:pPr>
            <w:r w:rsidRPr="003152C4">
              <w:rPr>
                <w:sz w:val="22"/>
                <w:szCs w:val="22"/>
              </w:rPr>
              <w:t xml:space="preserve">программой государственных гарантий бесплатного оказания гражданам медицинской помощи 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3152C4" w:rsidRDefault="00E71BC7" w:rsidP="00976DB2">
            <w:pPr>
              <w:pStyle w:val="Default"/>
              <w:rPr>
                <w:sz w:val="22"/>
                <w:szCs w:val="22"/>
              </w:rPr>
            </w:pPr>
            <w:r w:rsidRPr="003152C4">
              <w:rPr>
                <w:sz w:val="22"/>
                <w:szCs w:val="22"/>
              </w:rPr>
              <w:t xml:space="preserve">32. Об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3152C4" w:rsidRDefault="00E71BC7" w:rsidP="00976DB2">
            <w:pPr>
              <w:pStyle w:val="Default"/>
              <w:rPr>
                <w:sz w:val="22"/>
                <w:szCs w:val="22"/>
              </w:rPr>
            </w:pPr>
            <w:r w:rsidRPr="003152C4">
              <w:rPr>
                <w:sz w:val="22"/>
                <w:szCs w:val="22"/>
              </w:rPr>
              <w:t xml:space="preserve">33. О показателях доступности медицинской помощи, установленных в территориальной программе государственных гарантий бесплатного оказания гражданам медицинской помощи на соответствующий год 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3152C4" w:rsidRDefault="00E71BC7" w:rsidP="00976DB2">
            <w:pPr>
              <w:pStyle w:val="Default"/>
              <w:rPr>
                <w:sz w:val="22"/>
                <w:szCs w:val="22"/>
              </w:rPr>
            </w:pPr>
            <w:r w:rsidRPr="003152C4">
              <w:rPr>
                <w:sz w:val="22"/>
                <w:szCs w:val="22"/>
              </w:rPr>
              <w:t xml:space="preserve">34. О показателях качества медицинской помощи, установленных в территориальной программе государственных гарантий бесплатного оказания гражданам медицинской помощи на соответствующий год 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3152C4" w:rsidRDefault="00E71BC7" w:rsidP="00976DB2">
            <w:pPr>
              <w:pStyle w:val="Default"/>
              <w:rPr>
                <w:sz w:val="22"/>
                <w:szCs w:val="22"/>
              </w:rPr>
            </w:pPr>
            <w:r w:rsidRPr="003152C4">
              <w:rPr>
                <w:sz w:val="22"/>
                <w:szCs w:val="22"/>
              </w:rPr>
              <w:t xml:space="preserve">35. О сроках проводимой диспансеризации населения в медицинской организации, оказывающей первичную медико-санитарную помощь и имеющей прикрепленное население 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3152C4" w:rsidRDefault="00E71BC7" w:rsidP="00976DB2">
            <w:pPr>
              <w:pStyle w:val="Default"/>
              <w:rPr>
                <w:sz w:val="22"/>
                <w:szCs w:val="22"/>
              </w:rPr>
            </w:pPr>
            <w:r w:rsidRPr="003152C4">
              <w:rPr>
                <w:sz w:val="22"/>
                <w:szCs w:val="22"/>
              </w:rPr>
              <w:t xml:space="preserve">36. О порядке проводимой диспансеризации населения в медицинской организации, оказывающей первичную медико-санитарную помощь и имеющей прикрепленное население 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3152C4" w:rsidRDefault="00E71BC7" w:rsidP="00976DB2">
            <w:pPr>
              <w:pStyle w:val="Default"/>
              <w:rPr>
                <w:sz w:val="22"/>
                <w:szCs w:val="22"/>
              </w:rPr>
            </w:pPr>
            <w:r w:rsidRPr="003152C4">
              <w:rPr>
                <w:sz w:val="22"/>
                <w:szCs w:val="22"/>
              </w:rPr>
              <w:t xml:space="preserve">37. О результатах проводимой диспансеризации населения в медицинской организации, оказывающей первичную медико-санитарную помощь и имеющей прикрепленное население 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3152C4" w:rsidRDefault="00E71BC7" w:rsidP="00976DB2">
            <w:pPr>
              <w:pStyle w:val="Default"/>
              <w:rPr>
                <w:sz w:val="22"/>
                <w:szCs w:val="22"/>
              </w:rPr>
            </w:pPr>
            <w:r w:rsidRPr="003152C4">
              <w:rPr>
                <w:sz w:val="22"/>
                <w:szCs w:val="22"/>
              </w:rPr>
              <w:t xml:space="preserve">38. Правила записи на первичный прием 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3152C4" w:rsidRDefault="00E71BC7" w:rsidP="00976DB2">
            <w:pPr>
              <w:pStyle w:val="Default"/>
              <w:rPr>
                <w:sz w:val="22"/>
                <w:szCs w:val="22"/>
              </w:rPr>
            </w:pPr>
            <w:r w:rsidRPr="003152C4">
              <w:rPr>
                <w:sz w:val="22"/>
                <w:szCs w:val="22"/>
              </w:rPr>
              <w:t xml:space="preserve">39. Правила записи на консультацию 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3152C4" w:rsidRDefault="00E71BC7" w:rsidP="00976DB2">
            <w:pPr>
              <w:pStyle w:val="Default"/>
              <w:rPr>
                <w:sz w:val="22"/>
                <w:szCs w:val="22"/>
              </w:rPr>
            </w:pPr>
            <w:r w:rsidRPr="003152C4">
              <w:rPr>
                <w:sz w:val="22"/>
                <w:szCs w:val="22"/>
              </w:rPr>
              <w:t xml:space="preserve">40. Правила записи на обследование 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3152C4" w:rsidRDefault="00E71BC7" w:rsidP="00976DB2">
            <w:pPr>
              <w:pStyle w:val="Default"/>
              <w:rPr>
                <w:sz w:val="22"/>
                <w:szCs w:val="22"/>
              </w:rPr>
            </w:pPr>
            <w:r w:rsidRPr="003152C4">
              <w:rPr>
                <w:sz w:val="22"/>
                <w:szCs w:val="22"/>
              </w:rPr>
              <w:t xml:space="preserve">41. Правила подготовки к диагностическим исследованиям 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3152C4" w:rsidRDefault="00E71BC7" w:rsidP="00976DB2">
            <w:pPr>
              <w:pStyle w:val="Default"/>
              <w:rPr>
                <w:sz w:val="22"/>
                <w:szCs w:val="22"/>
              </w:rPr>
            </w:pPr>
            <w:r w:rsidRPr="003152C4">
              <w:rPr>
                <w:sz w:val="22"/>
                <w:szCs w:val="22"/>
              </w:rPr>
              <w:t xml:space="preserve">42. Правила госпитализации 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3152C4" w:rsidRDefault="00E71BC7" w:rsidP="00976DB2">
            <w:pPr>
              <w:pStyle w:val="Default"/>
              <w:rPr>
                <w:sz w:val="22"/>
                <w:szCs w:val="22"/>
              </w:rPr>
            </w:pPr>
            <w:r w:rsidRPr="003152C4">
              <w:rPr>
                <w:sz w:val="22"/>
                <w:szCs w:val="22"/>
              </w:rPr>
              <w:t xml:space="preserve">43. Сроки госпитализации 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3152C4" w:rsidRDefault="00E71BC7" w:rsidP="00976DB2">
            <w:pPr>
              <w:pStyle w:val="Default"/>
              <w:rPr>
                <w:sz w:val="22"/>
                <w:szCs w:val="22"/>
              </w:rPr>
            </w:pPr>
            <w:r w:rsidRPr="003152C4">
              <w:rPr>
                <w:sz w:val="22"/>
                <w:szCs w:val="22"/>
              </w:rPr>
              <w:t xml:space="preserve">44. Правила предоставления платных медицинских услуг 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3152C4" w:rsidRDefault="00E71BC7" w:rsidP="00976DB2">
            <w:pPr>
              <w:pStyle w:val="Default"/>
              <w:rPr>
                <w:sz w:val="22"/>
                <w:szCs w:val="22"/>
              </w:rPr>
            </w:pPr>
            <w:r w:rsidRPr="003152C4">
              <w:rPr>
                <w:sz w:val="22"/>
                <w:szCs w:val="22"/>
              </w:rPr>
              <w:t xml:space="preserve">45. Условия, порядок, форма предоставления медицинских услуг и порядок их оплаты 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3152C4" w:rsidRDefault="00E71BC7" w:rsidP="00976DB2">
            <w:pPr>
              <w:pStyle w:val="Default"/>
              <w:rPr>
                <w:sz w:val="22"/>
                <w:szCs w:val="22"/>
              </w:rPr>
            </w:pPr>
            <w:r w:rsidRPr="003152C4">
              <w:rPr>
                <w:sz w:val="22"/>
                <w:szCs w:val="22"/>
              </w:rPr>
              <w:t xml:space="preserve">46. Перечень оказываемых платных медицинских услуг с указанием цен в рублях (тарифы) с приложением электронного образа документов (для помещений – копии документов) </w:t>
            </w:r>
          </w:p>
        </w:tc>
      </w:tr>
      <w:tr w:rsidR="00E71BC7" w:rsidRPr="00063236" w:rsidTr="00976DB2">
        <w:trPr>
          <w:jc w:val="center"/>
        </w:trPr>
        <w:tc>
          <w:tcPr>
            <w:tcW w:w="9672" w:type="dxa"/>
          </w:tcPr>
          <w:p w:rsidR="00E71BC7" w:rsidRPr="003152C4" w:rsidRDefault="00E71BC7" w:rsidP="00976DB2">
            <w:pPr>
              <w:pStyle w:val="Default"/>
              <w:rPr>
                <w:sz w:val="22"/>
                <w:szCs w:val="22"/>
              </w:rPr>
            </w:pPr>
            <w:r w:rsidRPr="003152C4">
              <w:rPr>
                <w:sz w:val="22"/>
                <w:szCs w:val="22"/>
              </w:rPr>
              <w:t xml:space="preserve">47. Сведения о медицинских работниках, участвующих в предоставлении платных медицинских услуг, об уровне их профессионального образования и квалификации: </w:t>
            </w:r>
          </w:p>
        </w:tc>
      </w:tr>
      <w:tr w:rsidR="00E71BC7" w:rsidRPr="00063236" w:rsidTr="00976DB2">
        <w:trPr>
          <w:jc w:val="center"/>
        </w:trPr>
        <w:tc>
          <w:tcPr>
            <w:tcW w:w="9672" w:type="dxa"/>
          </w:tcPr>
          <w:p w:rsidR="00E71BC7" w:rsidRPr="003152C4" w:rsidRDefault="00E71BC7" w:rsidP="00976DB2">
            <w:pPr>
              <w:pStyle w:val="Default"/>
              <w:rPr>
                <w:sz w:val="22"/>
                <w:szCs w:val="22"/>
              </w:rPr>
            </w:pPr>
            <w:r w:rsidRPr="003152C4">
              <w:rPr>
                <w:sz w:val="22"/>
                <w:szCs w:val="22"/>
              </w:rPr>
              <w:t xml:space="preserve">Фамилия, имя, отчество (при наличии) медицинского работника, занимаемая должность </w:t>
            </w:r>
          </w:p>
        </w:tc>
      </w:tr>
      <w:tr w:rsidR="00E71BC7" w:rsidRPr="00063236" w:rsidTr="00976DB2">
        <w:trPr>
          <w:jc w:val="center"/>
        </w:trPr>
        <w:tc>
          <w:tcPr>
            <w:tcW w:w="9672" w:type="dxa"/>
          </w:tcPr>
          <w:p w:rsidR="00E71BC7" w:rsidRPr="003152C4" w:rsidRDefault="00E71BC7" w:rsidP="00976DB2">
            <w:pPr>
              <w:pStyle w:val="Default"/>
              <w:rPr>
                <w:sz w:val="22"/>
                <w:szCs w:val="22"/>
              </w:rPr>
            </w:pPr>
            <w:r w:rsidRPr="003152C4">
              <w:rPr>
                <w:sz w:val="22"/>
                <w:szCs w:val="22"/>
              </w:rPr>
              <w:t xml:space="preserve">47.1. Сведения из документа об образовании (уровень образования, организация, выдавшая документ об образовании, год выдачи, специальность, квалификация) </w:t>
            </w:r>
          </w:p>
        </w:tc>
      </w:tr>
      <w:tr w:rsidR="00E71BC7" w:rsidRPr="00063236" w:rsidTr="00976DB2">
        <w:trPr>
          <w:jc w:val="center"/>
        </w:trPr>
        <w:tc>
          <w:tcPr>
            <w:tcW w:w="9672" w:type="dxa"/>
          </w:tcPr>
          <w:p w:rsidR="00E71BC7" w:rsidRPr="003152C4" w:rsidRDefault="00E71BC7" w:rsidP="00976DB2">
            <w:pPr>
              <w:pStyle w:val="Default"/>
              <w:rPr>
                <w:sz w:val="22"/>
                <w:szCs w:val="22"/>
              </w:rPr>
            </w:pPr>
            <w:r w:rsidRPr="003152C4">
              <w:rPr>
                <w:sz w:val="22"/>
                <w:szCs w:val="22"/>
              </w:rPr>
              <w:t xml:space="preserve">47.2. Сведения из сертификата специалиста (специальность, соответствующая занимаемой должности, срок действия) </w:t>
            </w:r>
          </w:p>
        </w:tc>
      </w:tr>
      <w:tr w:rsidR="00E71BC7" w:rsidRPr="00063236" w:rsidTr="00976DB2">
        <w:trPr>
          <w:jc w:val="center"/>
        </w:trPr>
        <w:tc>
          <w:tcPr>
            <w:tcW w:w="9672" w:type="dxa"/>
          </w:tcPr>
          <w:p w:rsidR="00E71BC7" w:rsidRPr="003152C4" w:rsidRDefault="00E71BC7" w:rsidP="00976DB2">
            <w:pPr>
              <w:pStyle w:val="Default"/>
              <w:rPr>
                <w:sz w:val="22"/>
                <w:szCs w:val="22"/>
              </w:rPr>
            </w:pPr>
            <w:r w:rsidRPr="003152C4">
              <w:rPr>
                <w:sz w:val="22"/>
                <w:szCs w:val="22"/>
              </w:rPr>
              <w:t xml:space="preserve">47.3. График работы </w:t>
            </w:r>
          </w:p>
        </w:tc>
      </w:tr>
      <w:tr w:rsidR="00E71BC7" w:rsidRPr="00C11494" w:rsidTr="00976DB2">
        <w:trPr>
          <w:jc w:val="center"/>
        </w:trPr>
        <w:tc>
          <w:tcPr>
            <w:tcW w:w="9672" w:type="dxa"/>
          </w:tcPr>
          <w:p w:rsidR="00E71BC7" w:rsidRPr="003152C4" w:rsidRDefault="00E71BC7" w:rsidP="00976DB2">
            <w:pPr>
              <w:pStyle w:val="Default"/>
              <w:rPr>
                <w:b/>
                <w:sz w:val="22"/>
                <w:szCs w:val="22"/>
              </w:rPr>
            </w:pPr>
            <w:r w:rsidRPr="003152C4">
              <w:rPr>
                <w:b/>
                <w:sz w:val="22"/>
                <w:szCs w:val="22"/>
              </w:rPr>
              <w:t xml:space="preserve">III. Информация о медицинских работниках медицинских организаций, включая филиалы (при их наличии) 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3152C4" w:rsidRDefault="00E71BC7" w:rsidP="00976DB2">
            <w:pPr>
              <w:pStyle w:val="Default"/>
              <w:rPr>
                <w:sz w:val="22"/>
                <w:szCs w:val="22"/>
              </w:rPr>
            </w:pPr>
            <w:r w:rsidRPr="003152C4">
              <w:rPr>
                <w:sz w:val="22"/>
                <w:szCs w:val="22"/>
              </w:rPr>
              <w:t xml:space="preserve">48. Фамилия, имя, отчество (при наличии) медицинского работника, занимаемая должность 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3152C4" w:rsidRDefault="00E71BC7" w:rsidP="00976DB2">
            <w:pPr>
              <w:pStyle w:val="Default"/>
              <w:rPr>
                <w:sz w:val="22"/>
                <w:szCs w:val="22"/>
              </w:rPr>
            </w:pPr>
            <w:r w:rsidRPr="003152C4">
              <w:rPr>
                <w:sz w:val="22"/>
                <w:szCs w:val="22"/>
              </w:rPr>
              <w:t xml:space="preserve">48.1. Сведения из документа об образовании (уровень образования, организация, выдавшая документ об образовании, год выдачи, специальность, квалификация) </w:t>
            </w:r>
          </w:p>
        </w:tc>
      </w:tr>
      <w:tr w:rsidR="00E71BC7" w:rsidRPr="002471EC" w:rsidTr="00976DB2">
        <w:trPr>
          <w:jc w:val="center"/>
        </w:trPr>
        <w:tc>
          <w:tcPr>
            <w:tcW w:w="9672" w:type="dxa"/>
          </w:tcPr>
          <w:p w:rsidR="00E71BC7" w:rsidRPr="003152C4" w:rsidRDefault="00E71BC7" w:rsidP="00976DB2">
            <w:pPr>
              <w:pStyle w:val="Default"/>
              <w:rPr>
                <w:sz w:val="22"/>
                <w:szCs w:val="22"/>
              </w:rPr>
            </w:pPr>
            <w:r w:rsidRPr="003152C4">
              <w:rPr>
                <w:sz w:val="22"/>
                <w:szCs w:val="22"/>
              </w:rPr>
              <w:t xml:space="preserve">48.2. Сведения из сертификата специалиста (специальность, соответствующая занимаемой должности, срок действия) </w:t>
            </w:r>
          </w:p>
        </w:tc>
      </w:tr>
      <w:tr w:rsidR="00E71BC7" w:rsidRPr="002471EC" w:rsidTr="00976DB2">
        <w:trPr>
          <w:trHeight w:val="312"/>
          <w:jc w:val="center"/>
        </w:trPr>
        <w:tc>
          <w:tcPr>
            <w:tcW w:w="9672" w:type="dxa"/>
          </w:tcPr>
          <w:p w:rsidR="00E71BC7" w:rsidRPr="003152C4" w:rsidRDefault="00E71BC7" w:rsidP="00976DB2">
            <w:pPr>
              <w:pStyle w:val="Default"/>
              <w:rPr>
                <w:sz w:val="22"/>
                <w:szCs w:val="22"/>
              </w:rPr>
            </w:pPr>
            <w:r w:rsidRPr="003152C4">
              <w:rPr>
                <w:sz w:val="22"/>
                <w:szCs w:val="22"/>
              </w:rPr>
              <w:t>48.3. График работы и часы приема медицинского работника</w:t>
            </w:r>
          </w:p>
        </w:tc>
      </w:tr>
    </w:tbl>
    <w:p w:rsidR="00E71BC7" w:rsidRPr="00786188" w:rsidRDefault="00E71BC7" w:rsidP="00E71BC7">
      <w:pPr>
        <w:rPr>
          <w:rFonts w:eastAsia="Times New Roman"/>
          <w:b/>
          <w:bCs/>
          <w:color w:val="000000"/>
          <w:szCs w:val="24"/>
          <w:lang w:eastAsia="ru-RU"/>
        </w:rPr>
      </w:pPr>
      <w:r>
        <w:rPr>
          <w:rFonts w:eastAsia="Times New Roman"/>
          <w:b/>
          <w:bCs/>
          <w:color w:val="000000"/>
          <w:szCs w:val="24"/>
          <w:lang w:eastAsia="ru-RU"/>
        </w:rPr>
        <w:t>ИТОГО</w:t>
      </w:r>
      <w:r w:rsidRPr="00786188">
        <w:rPr>
          <w:rFonts w:eastAsia="Times New Roman"/>
          <w:b/>
          <w:bCs/>
          <w:color w:val="000000"/>
          <w:szCs w:val="24"/>
          <w:lang w:eastAsia="ru-RU"/>
        </w:rPr>
        <w:t>: 60 баллов</w:t>
      </w:r>
    </w:p>
    <w:p w:rsidR="00E71BC7" w:rsidRDefault="00E71BC7" w:rsidP="00E71BC7">
      <w:pPr>
        <w:rPr>
          <w:rFonts w:eastAsia="Times New Roman"/>
          <w:b/>
          <w:bCs/>
          <w:color w:val="000000"/>
          <w:sz w:val="18"/>
          <w:szCs w:val="18"/>
          <w:lang w:eastAsia="ru-RU"/>
        </w:rPr>
      </w:pPr>
    </w:p>
    <w:p w:rsidR="00E71BC7" w:rsidRPr="00786188" w:rsidRDefault="00E71BC7" w:rsidP="00E71BC7">
      <w:pPr>
        <w:spacing w:after="0" w:line="240" w:lineRule="auto"/>
        <w:rPr>
          <w:rFonts w:eastAsia="Times New Roman"/>
          <w:b/>
          <w:bCs/>
          <w:color w:val="000000"/>
          <w:szCs w:val="24"/>
          <w:lang w:eastAsia="ru-RU"/>
        </w:rPr>
      </w:pPr>
      <w:r w:rsidRPr="00786188">
        <w:rPr>
          <w:rFonts w:eastAsia="Times New Roman"/>
          <w:b/>
          <w:bCs/>
          <w:color w:val="000000"/>
          <w:szCs w:val="24"/>
          <w:lang w:eastAsia="ru-RU"/>
        </w:rPr>
        <w:t>Информация на стенде:</w:t>
      </w:r>
    </w:p>
    <w:p w:rsidR="00E71BC7" w:rsidRPr="00786188" w:rsidRDefault="00E71BC7" w:rsidP="00E71BC7">
      <w:pPr>
        <w:spacing w:after="0" w:line="240" w:lineRule="auto"/>
        <w:rPr>
          <w:rFonts w:eastAsia="Times New Roman"/>
          <w:b/>
          <w:bCs/>
          <w:color w:val="000000"/>
          <w:szCs w:val="24"/>
          <w:lang w:eastAsia="ru-RU"/>
        </w:rPr>
      </w:pPr>
      <w:r w:rsidRPr="00786188">
        <w:rPr>
          <w:rFonts w:eastAsia="Times New Roman"/>
          <w:b/>
          <w:bCs/>
          <w:color w:val="000000"/>
          <w:szCs w:val="24"/>
          <w:lang w:eastAsia="ru-RU"/>
        </w:rPr>
        <w:t>- Доступно неограниченному кругу лиц в течение всего рабочего времени, расположена в доступном для посетителей месте, в правильном для чтения формате, на уровне глаз  – 10 баллов;</w:t>
      </w:r>
    </w:p>
    <w:p w:rsidR="00E71BC7" w:rsidRPr="00786188" w:rsidRDefault="00E71BC7" w:rsidP="00E71BC7">
      <w:pPr>
        <w:spacing w:after="0" w:line="240" w:lineRule="auto"/>
        <w:rPr>
          <w:rFonts w:eastAsia="Times New Roman"/>
          <w:b/>
          <w:bCs/>
          <w:color w:val="000000"/>
          <w:szCs w:val="24"/>
          <w:lang w:eastAsia="ru-RU"/>
        </w:rPr>
      </w:pPr>
      <w:r w:rsidRPr="00786188">
        <w:rPr>
          <w:rFonts w:eastAsia="Times New Roman"/>
          <w:b/>
          <w:bCs/>
          <w:color w:val="000000"/>
          <w:szCs w:val="24"/>
          <w:lang w:eastAsia="ru-RU"/>
        </w:rPr>
        <w:t>- Оформлена в наглядной и понятной форме – 10 баллов;</w:t>
      </w:r>
    </w:p>
    <w:p w:rsidR="00E71BC7" w:rsidRPr="00786188" w:rsidRDefault="00E71BC7" w:rsidP="00E71BC7">
      <w:pPr>
        <w:spacing w:after="0" w:line="240" w:lineRule="auto"/>
        <w:rPr>
          <w:rFonts w:eastAsia="Times New Roman"/>
          <w:b/>
          <w:bCs/>
          <w:color w:val="000000"/>
          <w:szCs w:val="24"/>
          <w:lang w:eastAsia="ru-RU"/>
        </w:rPr>
      </w:pPr>
      <w:r w:rsidRPr="00786188">
        <w:rPr>
          <w:rFonts w:eastAsia="Times New Roman"/>
          <w:b/>
          <w:bCs/>
          <w:color w:val="000000"/>
          <w:szCs w:val="24"/>
          <w:lang w:eastAsia="ru-RU"/>
        </w:rPr>
        <w:t>- Актуальные и достоверные сведения в полном объеме – 10 баллов;</w:t>
      </w:r>
    </w:p>
    <w:p w:rsidR="00E71BC7" w:rsidRPr="00786188" w:rsidRDefault="00E71BC7" w:rsidP="00E71BC7">
      <w:pPr>
        <w:spacing w:after="0" w:line="240" w:lineRule="auto"/>
        <w:rPr>
          <w:rFonts w:eastAsia="Times New Roman"/>
          <w:b/>
          <w:bCs/>
          <w:color w:val="000000"/>
          <w:szCs w:val="24"/>
          <w:lang w:eastAsia="ru-RU"/>
        </w:rPr>
      </w:pPr>
      <w:r w:rsidRPr="00786188">
        <w:rPr>
          <w:rFonts w:eastAsia="Times New Roman"/>
          <w:b/>
          <w:bCs/>
          <w:color w:val="000000"/>
          <w:szCs w:val="24"/>
          <w:lang w:eastAsia="ru-RU"/>
        </w:rPr>
        <w:lastRenderedPageBreak/>
        <w:t xml:space="preserve">- Простота и понятность восприятия – 10 баллов </w:t>
      </w:r>
    </w:p>
    <w:p w:rsidR="00E71BC7" w:rsidRDefault="00E71BC7" w:rsidP="00E71BC7">
      <w:pPr>
        <w:widowControl w:val="0"/>
        <w:tabs>
          <w:tab w:val="left" w:pos="6619"/>
        </w:tabs>
        <w:spacing w:after="0" w:line="240" w:lineRule="auto"/>
        <w:ind w:firstLine="993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4"/>
          <w:lang w:eastAsia="ru-RU"/>
        </w:rPr>
        <w:t>ВСЕГО</w:t>
      </w:r>
      <w:r w:rsidRPr="00786188">
        <w:rPr>
          <w:rFonts w:eastAsia="Times New Roman"/>
          <w:b/>
          <w:bCs/>
          <w:color w:val="000000"/>
          <w:szCs w:val="24"/>
          <w:lang w:eastAsia="ru-RU"/>
        </w:rPr>
        <w:t>: 100 баллов</w:t>
      </w:r>
    </w:p>
    <w:p w:rsidR="00D270EF" w:rsidRPr="0024127B" w:rsidRDefault="00D270EF" w:rsidP="00D270EF">
      <w:pPr>
        <w:widowControl w:val="0"/>
        <w:tabs>
          <w:tab w:val="left" w:pos="6619"/>
        </w:tabs>
        <w:spacing w:after="0" w:line="240" w:lineRule="auto"/>
        <w:ind w:firstLine="993"/>
        <w:jc w:val="both"/>
        <w:rPr>
          <w:rFonts w:eastAsia="Times New Roman"/>
          <w:b/>
          <w:bCs/>
          <w:color w:val="000000"/>
          <w:sz w:val="18"/>
          <w:szCs w:val="18"/>
          <w:lang w:eastAsia="ru-RU"/>
        </w:rPr>
      </w:pPr>
      <w:r w:rsidRPr="001B0FA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II. Рекомендации по улучшению качества работы по обеспечению условий безопасности и комфорта</w:t>
      </w:r>
    </w:p>
    <w:p w:rsidR="00D270EF" w:rsidRPr="00992AD3" w:rsidRDefault="00D270EF" w:rsidP="00D270EF">
      <w:pPr>
        <w:spacing w:after="0" w:line="276" w:lineRule="auto"/>
        <w:ind w:firstLine="99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92AD3">
        <w:rPr>
          <w:rFonts w:ascii="Times New Roman" w:hAnsi="Times New Roman" w:cs="Times New Roman"/>
          <w:noProof/>
          <w:sz w:val="28"/>
          <w:szCs w:val="28"/>
          <w:lang w:eastAsia="ru-RU"/>
        </w:rPr>
        <w:t>1.</w:t>
      </w:r>
      <w:r w:rsidRPr="00992AD3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 xml:space="preserve">Проанализировать полученные результаты независимой оценки и разработать план действий на ближайшую и долгосрочную перспективы по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поддержанию </w:t>
      </w:r>
      <w:r w:rsidRPr="00992AD3">
        <w:rPr>
          <w:rFonts w:ascii="Times New Roman" w:hAnsi="Times New Roman" w:cs="Times New Roman"/>
          <w:noProof/>
          <w:sz w:val="28"/>
          <w:szCs w:val="28"/>
          <w:lang w:eastAsia="ru-RU"/>
        </w:rPr>
        <w:t>условий комфорта на территории и в здани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 организации</w:t>
      </w:r>
      <w:r w:rsidRPr="00992AD3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D270EF" w:rsidRDefault="00D270EF" w:rsidP="00D270EF">
      <w:pPr>
        <w:spacing w:after="0" w:line="276" w:lineRule="auto"/>
        <w:ind w:firstLine="99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92AD3">
        <w:rPr>
          <w:rFonts w:ascii="Times New Roman" w:hAnsi="Times New Roman" w:cs="Times New Roman"/>
          <w:noProof/>
          <w:sz w:val="28"/>
          <w:szCs w:val="28"/>
          <w:lang w:eastAsia="ru-RU"/>
        </w:rPr>
        <w:t>2.</w:t>
      </w:r>
      <w:r w:rsidRPr="00992AD3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Продолжить</w:t>
      </w:r>
      <w:r w:rsidRPr="00992AD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работу по созданию доступной среды для маломобильных лиц населения.</w:t>
      </w:r>
    </w:p>
    <w:p w:rsidR="00D270EF" w:rsidRPr="0042235E" w:rsidRDefault="00D270EF" w:rsidP="00D270EF">
      <w:pPr>
        <w:spacing w:after="0" w:line="276" w:lineRule="auto"/>
        <w:ind w:firstLine="99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2235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наличие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пандусов, </w:t>
      </w:r>
      <w:r w:rsidRPr="0042235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поручней, расширенных дверных проемов, адаптированных лифтов</w:t>
      </w:r>
      <w:r w:rsidRPr="0042235E">
        <w:rPr>
          <w:rFonts w:ascii="Times New Roman" w:hAnsi="Times New Roman" w:cs="Times New Roman"/>
          <w:noProof/>
          <w:sz w:val="28"/>
          <w:szCs w:val="28"/>
          <w:lang w:eastAsia="ru-RU"/>
        </w:rPr>
        <w:t>;</w:t>
      </w:r>
    </w:p>
    <w:p w:rsidR="00D270EF" w:rsidRPr="0042235E" w:rsidRDefault="00D270EF" w:rsidP="00D270EF">
      <w:pPr>
        <w:spacing w:after="0" w:line="276" w:lineRule="auto"/>
        <w:ind w:firstLine="992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42235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дублирование для инвалидов по слуху и зрению звуковой и зрительной информации;</w:t>
      </w:r>
    </w:p>
    <w:p w:rsidR="00D270EF" w:rsidRPr="0042235E" w:rsidRDefault="00D270EF" w:rsidP="00D270EF">
      <w:pPr>
        <w:spacing w:after="0" w:line="276" w:lineRule="auto"/>
        <w:ind w:firstLine="992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42235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D270EF" w:rsidRPr="006E0446" w:rsidRDefault="00D270EF" w:rsidP="00D270EF">
      <w:pPr>
        <w:spacing w:after="0" w:line="276" w:lineRule="auto"/>
        <w:ind w:firstLine="992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42235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возможность предоставления инвалидам по слуху (слуху и зрению) услуг сурдопереводчика (тифлосурдопереводчика).</w:t>
      </w:r>
      <w:r w:rsidRPr="00992AD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D270EF" w:rsidRDefault="00D270EF" w:rsidP="00D270EF">
      <w:pPr>
        <w:spacing w:after="0" w:line="276" w:lineRule="auto"/>
        <w:ind w:firstLine="99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92AD3">
        <w:rPr>
          <w:rFonts w:ascii="Times New Roman" w:hAnsi="Times New Roman" w:cs="Times New Roman"/>
          <w:noProof/>
          <w:sz w:val="28"/>
          <w:szCs w:val="28"/>
          <w:lang w:eastAsia="ru-RU"/>
        </w:rPr>
        <w:t>3.</w:t>
      </w:r>
      <w:r w:rsidRPr="00992AD3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Использовать каналы обратной связи для выявления оценок и пожеланий потребителей услуг.</w:t>
      </w:r>
    </w:p>
    <w:p w:rsidR="00D270EF" w:rsidRPr="001B0FAA" w:rsidRDefault="00D270EF" w:rsidP="00D270EF">
      <w:pPr>
        <w:spacing w:after="0" w:line="276" w:lineRule="auto"/>
        <w:ind w:firstLine="992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B0FA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III.</w:t>
      </w:r>
      <w:r w:rsidRPr="001B0FA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ab/>
        <w:t>Рекомендации по повышению компетентности сотрудников при оказании услуг и интерактивных форм работы с клиентами</w:t>
      </w:r>
    </w:p>
    <w:p w:rsidR="00D270EF" w:rsidRPr="004E46DD" w:rsidRDefault="00D270EF" w:rsidP="00D270EF">
      <w:pPr>
        <w:spacing w:after="0" w:line="276" w:lineRule="auto"/>
        <w:ind w:firstLine="99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92AD3">
        <w:rPr>
          <w:rFonts w:ascii="Times New Roman" w:hAnsi="Times New Roman" w:cs="Times New Roman"/>
          <w:noProof/>
          <w:sz w:val="28"/>
          <w:szCs w:val="28"/>
          <w:lang w:eastAsia="ru-RU"/>
        </w:rPr>
        <w:t>1.</w:t>
      </w:r>
      <w:r w:rsidRPr="00992AD3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Обеспечить </w:t>
      </w:r>
      <w:r w:rsidRPr="004E46DD">
        <w:rPr>
          <w:rFonts w:ascii="Times New Roman" w:hAnsi="Times New Roman" w:cs="Times New Roman"/>
          <w:noProof/>
          <w:sz w:val="28"/>
          <w:szCs w:val="28"/>
          <w:lang w:eastAsia="ru-RU"/>
        </w:rPr>
        <w:t>полный охват всего персонала (каждый сотрудник должен повышать квалификацию по мере необходимости, но не реже одного раза в пять лет); дифференцированный подход к разным категориям персонала (использование различных форм повышения квалификации в зависимости от образования, стажа работы, занимаемой должности); непрерывность процесса (повышение квалификации должно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проходить на постоянной основе</w:t>
      </w:r>
      <w:r w:rsidRPr="004E46DD">
        <w:rPr>
          <w:rFonts w:ascii="Times New Roman" w:hAnsi="Times New Roman" w:cs="Times New Roman"/>
          <w:noProof/>
          <w:sz w:val="28"/>
          <w:szCs w:val="28"/>
          <w:lang w:eastAsia="ru-RU"/>
        </w:rPr>
        <w:t>); системность и последовательность мер по повышению квалификации персонала (наличие долгосрочного и оперативного планирования данной деятельности).</w:t>
      </w:r>
    </w:p>
    <w:p w:rsidR="00D270EF" w:rsidRPr="001B0FAA" w:rsidRDefault="00D270EF" w:rsidP="00D270EF">
      <w:pPr>
        <w:spacing w:after="0" w:line="276" w:lineRule="auto"/>
        <w:ind w:firstLine="992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B0FA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IV.</w:t>
      </w:r>
      <w:r w:rsidRPr="001B0FA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ab/>
        <w:t>Рекомендации по повышению уровня удовлетворенности потребителей качеством обслуживания в организации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в целом</w:t>
      </w:r>
      <w:r w:rsidRPr="001B0FA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.</w:t>
      </w:r>
    </w:p>
    <w:p w:rsidR="00D270EF" w:rsidRDefault="00D270EF" w:rsidP="00D270EF">
      <w:pPr>
        <w:spacing w:after="0" w:line="276" w:lineRule="auto"/>
        <w:ind w:firstLine="99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548FE">
        <w:rPr>
          <w:rFonts w:ascii="Times New Roman" w:hAnsi="Times New Roman" w:cs="Times New Roman"/>
          <w:noProof/>
          <w:sz w:val="28"/>
          <w:szCs w:val="28"/>
          <w:lang w:eastAsia="ru-RU"/>
        </w:rPr>
        <w:t>Довести информацию о результатах анкетирования до всех работников организации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D270EF" w:rsidRDefault="00D270EF" w:rsidP="00D270EF">
      <w:pPr>
        <w:spacing w:after="0" w:line="276" w:lineRule="auto"/>
        <w:ind w:firstLine="992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F17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Основные пожелания получателей услуг, связанные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с повышением уровня </w:t>
      </w:r>
      <w:r w:rsidRPr="001B0FA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удовлетворенности потребителей качеством обслуживания в организации</w:t>
      </w:r>
      <w:r w:rsidR="00E71BC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(стиль и орфография сохранены)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.</w:t>
      </w:r>
    </w:p>
    <w:tbl>
      <w:tblPr>
        <w:tblW w:w="9511" w:type="dxa"/>
        <w:tblInd w:w="95" w:type="dxa"/>
        <w:tblLook w:val="04A0"/>
      </w:tblPr>
      <w:tblGrid>
        <w:gridCol w:w="9511"/>
      </w:tblGrid>
      <w:tr w:rsidR="00E71BC7" w:rsidRPr="00E71BC7" w:rsidTr="00E71BC7">
        <w:trPr>
          <w:trHeight w:val="310"/>
        </w:trPr>
        <w:tc>
          <w:tcPr>
            <w:tcW w:w="9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C7" w:rsidRPr="00E71BC7" w:rsidRDefault="00E71BC7" w:rsidP="00E7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  <w:r w:rsidRPr="00E71BC7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Не достаточно парковочных мест</w:t>
            </w:r>
          </w:p>
        </w:tc>
      </w:tr>
      <w:tr w:rsidR="00E71BC7" w:rsidRPr="00E71BC7" w:rsidTr="00E71BC7">
        <w:trPr>
          <w:trHeight w:val="310"/>
        </w:trPr>
        <w:tc>
          <w:tcPr>
            <w:tcW w:w="9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C7" w:rsidRPr="00E71BC7" w:rsidRDefault="00E71BC7" w:rsidP="00E7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  <w:r w:rsidRPr="00E71BC7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Во взрослой поликлинике нет коляски для перевозки инвалидов</w:t>
            </w:r>
          </w:p>
        </w:tc>
      </w:tr>
      <w:tr w:rsidR="00E71BC7" w:rsidRPr="00E71BC7" w:rsidTr="00E71BC7">
        <w:trPr>
          <w:trHeight w:val="310"/>
        </w:trPr>
        <w:tc>
          <w:tcPr>
            <w:tcW w:w="9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C7" w:rsidRPr="00E71BC7" w:rsidRDefault="00E71BC7" w:rsidP="00E7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  <w:r w:rsidRPr="00E71BC7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 xml:space="preserve">Единое вмещаемое все отделения и диагностику здание, с лифтом для </w:t>
            </w:r>
            <w:r w:rsidRPr="00E71BC7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lastRenderedPageBreak/>
              <w:t>колясочников и по всем стандартам ,а не раздробленное по частям</w:t>
            </w:r>
          </w:p>
        </w:tc>
      </w:tr>
      <w:tr w:rsidR="00E71BC7" w:rsidRPr="00E71BC7" w:rsidTr="00E71BC7">
        <w:trPr>
          <w:trHeight w:val="310"/>
        </w:trPr>
        <w:tc>
          <w:tcPr>
            <w:tcW w:w="9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C7" w:rsidRPr="00E71BC7" w:rsidRDefault="00E71BC7" w:rsidP="00E7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  <w:r w:rsidRPr="00E71BC7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lastRenderedPageBreak/>
              <w:t>Большое здание,детский уголок,питьевая вода,унитазы для детей в Дет.поликлинике</w:t>
            </w:r>
          </w:p>
        </w:tc>
      </w:tr>
      <w:tr w:rsidR="00E71BC7" w:rsidRPr="00E71BC7" w:rsidTr="00E71BC7">
        <w:trPr>
          <w:trHeight w:val="310"/>
        </w:trPr>
        <w:tc>
          <w:tcPr>
            <w:tcW w:w="9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C7" w:rsidRPr="00E71BC7" w:rsidRDefault="00E71BC7" w:rsidP="00E7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  <w:r w:rsidRPr="00E71BC7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Организация работы обшем</w:t>
            </w:r>
          </w:p>
        </w:tc>
      </w:tr>
      <w:tr w:rsidR="00E71BC7" w:rsidRPr="00E71BC7" w:rsidTr="00E71BC7">
        <w:trPr>
          <w:trHeight w:val="310"/>
        </w:trPr>
        <w:tc>
          <w:tcPr>
            <w:tcW w:w="9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C7" w:rsidRPr="00E71BC7" w:rsidRDefault="00E71BC7" w:rsidP="00E7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  <w:r w:rsidRPr="00E71BC7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Хотелось бы помещение побольше</w:t>
            </w:r>
          </w:p>
        </w:tc>
      </w:tr>
      <w:tr w:rsidR="00E71BC7" w:rsidRPr="00E71BC7" w:rsidTr="00E71BC7">
        <w:trPr>
          <w:trHeight w:val="310"/>
        </w:trPr>
        <w:tc>
          <w:tcPr>
            <w:tcW w:w="9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C7" w:rsidRPr="00E71BC7" w:rsidRDefault="00E71BC7" w:rsidP="00E7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  <w:r w:rsidRPr="00E71BC7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нет лифта нигде везде ступеньки . в стационар лежачих подымают санитарки по лестнице им тяжело.</w:t>
            </w:r>
          </w:p>
        </w:tc>
      </w:tr>
      <w:tr w:rsidR="00E71BC7" w:rsidRPr="00E71BC7" w:rsidTr="00E71BC7">
        <w:trPr>
          <w:trHeight w:val="310"/>
        </w:trPr>
        <w:tc>
          <w:tcPr>
            <w:tcW w:w="9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C7" w:rsidRPr="00E71BC7" w:rsidRDefault="00E71BC7" w:rsidP="00E7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  <w:r w:rsidRPr="00E71BC7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тяжело подыматься на второй этаж в стационаре нет лифтов</w:t>
            </w:r>
          </w:p>
        </w:tc>
      </w:tr>
      <w:tr w:rsidR="00E71BC7" w:rsidRPr="00E71BC7" w:rsidTr="00E71BC7">
        <w:trPr>
          <w:trHeight w:val="310"/>
        </w:trPr>
        <w:tc>
          <w:tcPr>
            <w:tcW w:w="9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C7" w:rsidRPr="00E71BC7" w:rsidRDefault="00E71BC7" w:rsidP="00E7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  <w:r w:rsidRPr="00E71BC7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нужен второй стоматоло и хирург одиг хирург и встационаре и в поликлинике</w:t>
            </w:r>
          </w:p>
        </w:tc>
      </w:tr>
      <w:tr w:rsidR="00E71BC7" w:rsidRPr="00E71BC7" w:rsidTr="00E71BC7">
        <w:trPr>
          <w:trHeight w:val="260"/>
        </w:trPr>
        <w:tc>
          <w:tcPr>
            <w:tcW w:w="9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C7" w:rsidRPr="00E71BC7" w:rsidRDefault="00E71BC7" w:rsidP="00E7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  <w:r w:rsidRPr="00E71BC7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очень тесно в детской амбулатории не удобно пациентам с мамами и папами и неудобно медработникам нет лифта</w:t>
            </w:r>
          </w:p>
        </w:tc>
      </w:tr>
      <w:tr w:rsidR="00E71BC7" w:rsidRPr="00E71BC7" w:rsidTr="00E71BC7">
        <w:trPr>
          <w:trHeight w:val="260"/>
        </w:trPr>
        <w:tc>
          <w:tcPr>
            <w:tcW w:w="9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C7" w:rsidRPr="00E71BC7" w:rsidRDefault="00E71BC7" w:rsidP="00E7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  <w:r w:rsidRPr="00E71BC7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нет лифта тяжело подыматься в стационар и детскую поликлинику особенно лежачим</w:t>
            </w:r>
          </w:p>
        </w:tc>
      </w:tr>
      <w:tr w:rsidR="00E71BC7" w:rsidRPr="00E71BC7" w:rsidTr="00E71BC7">
        <w:trPr>
          <w:trHeight w:val="260"/>
        </w:trPr>
        <w:tc>
          <w:tcPr>
            <w:tcW w:w="9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C7" w:rsidRPr="00E71BC7" w:rsidRDefault="00E71BC7" w:rsidP="00E7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  <w:r w:rsidRPr="00E71BC7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Необходим ещё один стоматолог</w:t>
            </w:r>
          </w:p>
        </w:tc>
      </w:tr>
      <w:tr w:rsidR="00E71BC7" w:rsidRPr="00E71BC7" w:rsidTr="00E71BC7">
        <w:trPr>
          <w:trHeight w:val="310"/>
        </w:trPr>
        <w:tc>
          <w:tcPr>
            <w:tcW w:w="9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C7" w:rsidRPr="00E71BC7" w:rsidRDefault="00E71BC7" w:rsidP="00E7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  <w:r w:rsidRPr="00E71BC7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Нет лифта ни в стационаре ни в детско амбулатории.</w:t>
            </w:r>
          </w:p>
        </w:tc>
      </w:tr>
      <w:tr w:rsidR="00E71BC7" w:rsidRPr="00E71BC7" w:rsidTr="00E71BC7">
        <w:trPr>
          <w:trHeight w:val="260"/>
        </w:trPr>
        <w:tc>
          <w:tcPr>
            <w:tcW w:w="9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C7" w:rsidRPr="00E71BC7" w:rsidRDefault="00E71BC7" w:rsidP="00E7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  <w:r w:rsidRPr="00E71BC7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Лифт в стационар</w:t>
            </w:r>
          </w:p>
        </w:tc>
      </w:tr>
      <w:tr w:rsidR="00E71BC7" w:rsidRPr="00E71BC7" w:rsidTr="00E71BC7">
        <w:trPr>
          <w:trHeight w:val="260"/>
        </w:trPr>
        <w:tc>
          <w:tcPr>
            <w:tcW w:w="9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C7" w:rsidRPr="00E71BC7" w:rsidRDefault="00E71BC7" w:rsidP="00E7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  <w:r w:rsidRPr="00E71BC7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Тесно нет кондиционеров</w:t>
            </w:r>
          </w:p>
        </w:tc>
      </w:tr>
      <w:tr w:rsidR="00E71BC7" w:rsidRPr="00E71BC7" w:rsidTr="00E71BC7">
        <w:trPr>
          <w:trHeight w:val="260"/>
        </w:trPr>
        <w:tc>
          <w:tcPr>
            <w:tcW w:w="9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C7" w:rsidRPr="00E71BC7" w:rsidRDefault="00E71BC7" w:rsidP="00E7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  <w:r w:rsidRPr="00E71BC7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Нужна новая поликлиника для амбулаторного приема детей</w:t>
            </w:r>
          </w:p>
        </w:tc>
      </w:tr>
      <w:tr w:rsidR="00E71BC7" w:rsidRPr="00E71BC7" w:rsidTr="00E71BC7">
        <w:trPr>
          <w:trHeight w:val="260"/>
        </w:trPr>
        <w:tc>
          <w:tcPr>
            <w:tcW w:w="9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C7" w:rsidRPr="00E71BC7" w:rsidRDefault="00E71BC7" w:rsidP="00E7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  <w:r w:rsidRPr="00E71BC7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Хотела ,чтобы работники были бы повежливее с пациентами, в больницу идут люди за помощью, а не слушать иногда грубость со стороны работников</w:t>
            </w:r>
          </w:p>
        </w:tc>
      </w:tr>
      <w:tr w:rsidR="00E71BC7" w:rsidRPr="00E71BC7" w:rsidTr="00E71BC7">
        <w:trPr>
          <w:trHeight w:val="260"/>
        </w:trPr>
        <w:tc>
          <w:tcPr>
            <w:tcW w:w="9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C7" w:rsidRPr="00E71BC7" w:rsidRDefault="00E71BC7" w:rsidP="00E7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  <w:r w:rsidRPr="00E71BC7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Очень расстроена этикой поведения эндокринолога, ее безразличием, высокомерностью- она не знает почему она работает в больнице. И для чего училась на врача?</w:t>
            </w:r>
          </w:p>
        </w:tc>
      </w:tr>
      <w:tr w:rsidR="00E71BC7" w:rsidRPr="00E71BC7" w:rsidTr="00E71BC7">
        <w:trPr>
          <w:trHeight w:val="260"/>
        </w:trPr>
        <w:tc>
          <w:tcPr>
            <w:tcW w:w="9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C7" w:rsidRPr="00E71BC7" w:rsidRDefault="00E71BC7" w:rsidP="00E7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  <w:r w:rsidRPr="00E71BC7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Улучшить питание, заменить мягкий инвентарь, поставить кулеры с питьевой водой.</w:t>
            </w:r>
          </w:p>
        </w:tc>
      </w:tr>
      <w:tr w:rsidR="00E71BC7" w:rsidRPr="00E71BC7" w:rsidTr="00E71BC7">
        <w:trPr>
          <w:trHeight w:val="260"/>
        </w:trPr>
        <w:tc>
          <w:tcPr>
            <w:tcW w:w="9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C7" w:rsidRPr="00E71BC7" w:rsidRDefault="00E71BC7" w:rsidP="00E7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  <w:r w:rsidRPr="00E71BC7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Почему нет лифта или пандусов для инв-колясочников чтоб поднятся на 2этаж?</w:t>
            </w:r>
          </w:p>
        </w:tc>
      </w:tr>
    </w:tbl>
    <w:p w:rsidR="004B0B13" w:rsidRPr="00992AD3" w:rsidRDefault="004B0B13" w:rsidP="00586EC8">
      <w:pPr>
        <w:spacing w:after="0" w:line="276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</w:p>
    <w:sectPr w:rsidR="004B0B13" w:rsidRPr="00992AD3" w:rsidSect="004B0B13">
      <w:footerReference w:type="default" r:id="rId20"/>
      <w:pgSz w:w="11906" w:h="16838"/>
      <w:pgMar w:top="1134" w:right="850" w:bottom="993" w:left="1701" w:header="708" w:footer="708" w:gutter="0"/>
      <w:pgBorders w:display="firstPage" w:offsetFrom="page">
        <w:top w:val="gingerbreadMan" w:sz="5" w:space="24" w:color="auto"/>
        <w:left w:val="gingerbreadMan" w:sz="5" w:space="24" w:color="auto"/>
        <w:bottom w:val="gingerbreadMan" w:sz="5" w:space="24" w:color="auto"/>
        <w:right w:val="gingerbreadMan" w:sz="5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DF0" w:rsidRDefault="00D61DF0" w:rsidP="004B0B13">
      <w:pPr>
        <w:spacing w:after="0" w:line="240" w:lineRule="auto"/>
      </w:pPr>
      <w:r>
        <w:separator/>
      </w:r>
    </w:p>
  </w:endnote>
  <w:endnote w:type="continuationSeparator" w:id="1">
    <w:p w:rsidR="00D61DF0" w:rsidRDefault="00D61DF0" w:rsidP="004B0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005574"/>
      <w:docPartObj>
        <w:docPartGallery w:val="Page Numbers (Bottom of Page)"/>
        <w:docPartUnique/>
      </w:docPartObj>
    </w:sdtPr>
    <w:sdtContent>
      <w:p w:rsidR="00315F2A" w:rsidRDefault="00BF370E">
        <w:pPr>
          <w:pStyle w:val="ad"/>
          <w:jc w:val="center"/>
        </w:pPr>
        <w:fldSimple w:instr="PAGE   \* MERGEFORMAT">
          <w:r w:rsidR="004357CF">
            <w:rPr>
              <w:noProof/>
            </w:rPr>
            <w:t>13</w:t>
          </w:r>
        </w:fldSimple>
      </w:p>
    </w:sdtContent>
  </w:sdt>
  <w:p w:rsidR="00315F2A" w:rsidRDefault="00315F2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DF0" w:rsidRDefault="00D61DF0" w:rsidP="004B0B13">
      <w:pPr>
        <w:spacing w:after="0" w:line="240" w:lineRule="auto"/>
      </w:pPr>
      <w:r>
        <w:separator/>
      </w:r>
    </w:p>
  </w:footnote>
  <w:footnote w:type="continuationSeparator" w:id="1">
    <w:p w:rsidR="00D61DF0" w:rsidRDefault="00D61DF0" w:rsidP="004B0B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975"/>
    <w:multiLevelType w:val="hybridMultilevel"/>
    <w:tmpl w:val="7CAAE78C"/>
    <w:lvl w:ilvl="0" w:tplc="A6801100">
      <w:start w:val="1"/>
      <w:numFmt w:val="bullet"/>
      <w:lvlText w:val="С"/>
      <w:lvlJc w:val="left"/>
      <w:pPr>
        <w:ind w:left="0" w:firstLine="0"/>
      </w:pPr>
    </w:lvl>
    <w:lvl w:ilvl="1" w:tplc="8C844B92">
      <w:numFmt w:val="decimal"/>
      <w:lvlText w:val=""/>
      <w:lvlJc w:val="left"/>
      <w:pPr>
        <w:ind w:left="0" w:firstLine="0"/>
      </w:pPr>
    </w:lvl>
    <w:lvl w:ilvl="2" w:tplc="B0E4CC64">
      <w:numFmt w:val="decimal"/>
      <w:lvlText w:val=""/>
      <w:lvlJc w:val="left"/>
      <w:pPr>
        <w:ind w:left="0" w:firstLine="0"/>
      </w:pPr>
    </w:lvl>
    <w:lvl w:ilvl="3" w:tplc="9EE4323E">
      <w:numFmt w:val="decimal"/>
      <w:lvlText w:val=""/>
      <w:lvlJc w:val="left"/>
      <w:pPr>
        <w:ind w:left="0" w:firstLine="0"/>
      </w:pPr>
    </w:lvl>
    <w:lvl w:ilvl="4" w:tplc="C17C3AC4">
      <w:numFmt w:val="decimal"/>
      <w:lvlText w:val=""/>
      <w:lvlJc w:val="left"/>
      <w:pPr>
        <w:ind w:left="0" w:firstLine="0"/>
      </w:pPr>
    </w:lvl>
    <w:lvl w:ilvl="5" w:tplc="C374E860">
      <w:numFmt w:val="decimal"/>
      <w:lvlText w:val=""/>
      <w:lvlJc w:val="left"/>
      <w:pPr>
        <w:ind w:left="0" w:firstLine="0"/>
      </w:pPr>
    </w:lvl>
    <w:lvl w:ilvl="6" w:tplc="675CA68C">
      <w:numFmt w:val="decimal"/>
      <w:lvlText w:val=""/>
      <w:lvlJc w:val="left"/>
      <w:pPr>
        <w:ind w:left="0" w:firstLine="0"/>
      </w:pPr>
    </w:lvl>
    <w:lvl w:ilvl="7" w:tplc="BBBA4B8C">
      <w:numFmt w:val="decimal"/>
      <w:lvlText w:val=""/>
      <w:lvlJc w:val="left"/>
      <w:pPr>
        <w:ind w:left="0" w:firstLine="0"/>
      </w:pPr>
    </w:lvl>
    <w:lvl w:ilvl="8" w:tplc="8AF43776">
      <w:numFmt w:val="decimal"/>
      <w:lvlText w:val=""/>
      <w:lvlJc w:val="left"/>
      <w:pPr>
        <w:ind w:left="0" w:firstLine="0"/>
      </w:pPr>
    </w:lvl>
  </w:abstractNum>
  <w:abstractNum w:abstractNumId="1">
    <w:nsid w:val="000019D9"/>
    <w:multiLevelType w:val="hybridMultilevel"/>
    <w:tmpl w:val="64A45098"/>
    <w:lvl w:ilvl="0" w:tplc="549200AC">
      <w:start w:val="1"/>
      <w:numFmt w:val="decimal"/>
      <w:lvlText w:val="%1."/>
      <w:lvlJc w:val="left"/>
      <w:pPr>
        <w:ind w:left="0" w:firstLine="0"/>
      </w:pPr>
    </w:lvl>
    <w:lvl w:ilvl="1" w:tplc="496AFB88">
      <w:numFmt w:val="decimal"/>
      <w:lvlText w:val=""/>
      <w:lvlJc w:val="left"/>
      <w:pPr>
        <w:ind w:left="0" w:firstLine="0"/>
      </w:pPr>
    </w:lvl>
    <w:lvl w:ilvl="2" w:tplc="3E56FA12">
      <w:numFmt w:val="decimal"/>
      <w:lvlText w:val=""/>
      <w:lvlJc w:val="left"/>
      <w:pPr>
        <w:ind w:left="0" w:firstLine="0"/>
      </w:pPr>
    </w:lvl>
    <w:lvl w:ilvl="3" w:tplc="2E2CBFF0">
      <w:numFmt w:val="decimal"/>
      <w:lvlText w:val=""/>
      <w:lvlJc w:val="left"/>
      <w:pPr>
        <w:ind w:left="0" w:firstLine="0"/>
      </w:pPr>
    </w:lvl>
    <w:lvl w:ilvl="4" w:tplc="0CC66180">
      <w:numFmt w:val="decimal"/>
      <w:lvlText w:val=""/>
      <w:lvlJc w:val="left"/>
      <w:pPr>
        <w:ind w:left="0" w:firstLine="0"/>
      </w:pPr>
    </w:lvl>
    <w:lvl w:ilvl="5" w:tplc="E8FCA0A4">
      <w:numFmt w:val="decimal"/>
      <w:lvlText w:val=""/>
      <w:lvlJc w:val="left"/>
      <w:pPr>
        <w:ind w:left="0" w:firstLine="0"/>
      </w:pPr>
    </w:lvl>
    <w:lvl w:ilvl="6" w:tplc="312831D2">
      <w:numFmt w:val="decimal"/>
      <w:lvlText w:val=""/>
      <w:lvlJc w:val="left"/>
      <w:pPr>
        <w:ind w:left="0" w:firstLine="0"/>
      </w:pPr>
    </w:lvl>
    <w:lvl w:ilvl="7" w:tplc="C040ED36">
      <w:numFmt w:val="decimal"/>
      <w:lvlText w:val=""/>
      <w:lvlJc w:val="left"/>
      <w:pPr>
        <w:ind w:left="0" w:firstLine="0"/>
      </w:pPr>
    </w:lvl>
    <w:lvl w:ilvl="8" w:tplc="EF8C72FC">
      <w:numFmt w:val="decimal"/>
      <w:lvlText w:val=""/>
      <w:lvlJc w:val="left"/>
      <w:pPr>
        <w:ind w:left="0" w:firstLine="0"/>
      </w:pPr>
    </w:lvl>
  </w:abstractNum>
  <w:abstractNum w:abstractNumId="2">
    <w:nsid w:val="0000458F"/>
    <w:multiLevelType w:val="hybridMultilevel"/>
    <w:tmpl w:val="10248EC0"/>
    <w:lvl w:ilvl="0" w:tplc="FCD03A60">
      <w:start w:val="1"/>
      <w:numFmt w:val="decimal"/>
      <w:lvlText w:val="%1."/>
      <w:lvlJc w:val="left"/>
      <w:pPr>
        <w:ind w:left="708" w:firstLine="0"/>
      </w:pPr>
    </w:lvl>
    <w:lvl w:ilvl="1" w:tplc="03FE622E">
      <w:numFmt w:val="decimal"/>
      <w:lvlText w:val=""/>
      <w:lvlJc w:val="left"/>
      <w:pPr>
        <w:ind w:left="708" w:firstLine="0"/>
      </w:pPr>
    </w:lvl>
    <w:lvl w:ilvl="2" w:tplc="029C772E">
      <w:numFmt w:val="decimal"/>
      <w:lvlText w:val=""/>
      <w:lvlJc w:val="left"/>
      <w:pPr>
        <w:ind w:left="708" w:firstLine="0"/>
      </w:pPr>
    </w:lvl>
    <w:lvl w:ilvl="3" w:tplc="85F0CDDC">
      <w:numFmt w:val="decimal"/>
      <w:lvlText w:val=""/>
      <w:lvlJc w:val="left"/>
      <w:pPr>
        <w:ind w:left="708" w:firstLine="0"/>
      </w:pPr>
    </w:lvl>
    <w:lvl w:ilvl="4" w:tplc="E91C5922">
      <w:numFmt w:val="decimal"/>
      <w:lvlText w:val=""/>
      <w:lvlJc w:val="left"/>
      <w:pPr>
        <w:ind w:left="708" w:firstLine="0"/>
      </w:pPr>
    </w:lvl>
    <w:lvl w:ilvl="5" w:tplc="ED3E060E">
      <w:numFmt w:val="decimal"/>
      <w:lvlText w:val=""/>
      <w:lvlJc w:val="left"/>
      <w:pPr>
        <w:ind w:left="708" w:firstLine="0"/>
      </w:pPr>
    </w:lvl>
    <w:lvl w:ilvl="6" w:tplc="8888441C">
      <w:numFmt w:val="decimal"/>
      <w:lvlText w:val=""/>
      <w:lvlJc w:val="left"/>
      <w:pPr>
        <w:ind w:left="708" w:firstLine="0"/>
      </w:pPr>
    </w:lvl>
    <w:lvl w:ilvl="7" w:tplc="3CD41DD8">
      <w:numFmt w:val="decimal"/>
      <w:lvlText w:val=""/>
      <w:lvlJc w:val="left"/>
      <w:pPr>
        <w:ind w:left="708" w:firstLine="0"/>
      </w:pPr>
    </w:lvl>
    <w:lvl w:ilvl="8" w:tplc="35B01420">
      <w:numFmt w:val="decimal"/>
      <w:lvlText w:val=""/>
      <w:lvlJc w:val="left"/>
      <w:pPr>
        <w:ind w:left="708" w:firstLine="0"/>
      </w:pPr>
    </w:lvl>
  </w:abstractNum>
  <w:abstractNum w:abstractNumId="3">
    <w:nsid w:val="0000591D"/>
    <w:multiLevelType w:val="hybridMultilevel"/>
    <w:tmpl w:val="B2F0341E"/>
    <w:lvl w:ilvl="0" w:tplc="B78AC100">
      <w:start w:val="2"/>
      <w:numFmt w:val="decimal"/>
      <w:lvlText w:val="%1."/>
      <w:lvlJc w:val="left"/>
      <w:pPr>
        <w:ind w:left="0" w:firstLine="0"/>
      </w:pPr>
    </w:lvl>
    <w:lvl w:ilvl="1" w:tplc="B2D4DD0A">
      <w:numFmt w:val="decimal"/>
      <w:lvlText w:val=""/>
      <w:lvlJc w:val="left"/>
      <w:pPr>
        <w:ind w:left="0" w:firstLine="0"/>
      </w:pPr>
    </w:lvl>
    <w:lvl w:ilvl="2" w:tplc="5D6A2938">
      <w:numFmt w:val="decimal"/>
      <w:lvlText w:val=""/>
      <w:lvlJc w:val="left"/>
      <w:pPr>
        <w:ind w:left="0" w:firstLine="0"/>
      </w:pPr>
    </w:lvl>
    <w:lvl w:ilvl="3" w:tplc="C5A27282">
      <w:numFmt w:val="decimal"/>
      <w:lvlText w:val=""/>
      <w:lvlJc w:val="left"/>
      <w:pPr>
        <w:ind w:left="0" w:firstLine="0"/>
      </w:pPr>
    </w:lvl>
    <w:lvl w:ilvl="4" w:tplc="857C8A8A">
      <w:numFmt w:val="decimal"/>
      <w:lvlText w:val=""/>
      <w:lvlJc w:val="left"/>
      <w:pPr>
        <w:ind w:left="0" w:firstLine="0"/>
      </w:pPr>
    </w:lvl>
    <w:lvl w:ilvl="5" w:tplc="73F293F0">
      <w:numFmt w:val="decimal"/>
      <w:lvlText w:val=""/>
      <w:lvlJc w:val="left"/>
      <w:pPr>
        <w:ind w:left="0" w:firstLine="0"/>
      </w:pPr>
    </w:lvl>
    <w:lvl w:ilvl="6" w:tplc="05142216">
      <w:numFmt w:val="decimal"/>
      <w:lvlText w:val=""/>
      <w:lvlJc w:val="left"/>
      <w:pPr>
        <w:ind w:left="0" w:firstLine="0"/>
      </w:pPr>
    </w:lvl>
    <w:lvl w:ilvl="7" w:tplc="FC4CB054">
      <w:numFmt w:val="decimal"/>
      <w:lvlText w:val=""/>
      <w:lvlJc w:val="left"/>
      <w:pPr>
        <w:ind w:left="0" w:firstLine="0"/>
      </w:pPr>
    </w:lvl>
    <w:lvl w:ilvl="8" w:tplc="28886A60">
      <w:numFmt w:val="decimal"/>
      <w:lvlText w:val=""/>
      <w:lvlJc w:val="left"/>
      <w:pPr>
        <w:ind w:left="0" w:firstLine="0"/>
      </w:pPr>
    </w:lvl>
  </w:abstractNum>
  <w:abstractNum w:abstractNumId="4">
    <w:nsid w:val="00005D03"/>
    <w:multiLevelType w:val="hybridMultilevel"/>
    <w:tmpl w:val="18A84CF8"/>
    <w:lvl w:ilvl="0" w:tplc="48BE384E">
      <w:start w:val="1"/>
      <w:numFmt w:val="bullet"/>
      <w:lvlText w:val="В"/>
      <w:lvlJc w:val="left"/>
      <w:pPr>
        <w:ind w:left="0" w:firstLine="0"/>
      </w:pPr>
    </w:lvl>
    <w:lvl w:ilvl="1" w:tplc="51965926">
      <w:numFmt w:val="decimal"/>
      <w:lvlText w:val=""/>
      <w:lvlJc w:val="left"/>
      <w:pPr>
        <w:ind w:left="0" w:firstLine="0"/>
      </w:pPr>
    </w:lvl>
    <w:lvl w:ilvl="2" w:tplc="752EEF04">
      <w:numFmt w:val="decimal"/>
      <w:lvlText w:val=""/>
      <w:lvlJc w:val="left"/>
      <w:pPr>
        <w:ind w:left="0" w:firstLine="0"/>
      </w:pPr>
    </w:lvl>
    <w:lvl w:ilvl="3" w:tplc="F0F0E37E">
      <w:numFmt w:val="decimal"/>
      <w:lvlText w:val=""/>
      <w:lvlJc w:val="left"/>
      <w:pPr>
        <w:ind w:left="0" w:firstLine="0"/>
      </w:pPr>
    </w:lvl>
    <w:lvl w:ilvl="4" w:tplc="E006D3BC">
      <w:numFmt w:val="decimal"/>
      <w:lvlText w:val=""/>
      <w:lvlJc w:val="left"/>
      <w:pPr>
        <w:ind w:left="0" w:firstLine="0"/>
      </w:pPr>
    </w:lvl>
    <w:lvl w:ilvl="5" w:tplc="8E4C95E2">
      <w:numFmt w:val="decimal"/>
      <w:lvlText w:val=""/>
      <w:lvlJc w:val="left"/>
      <w:pPr>
        <w:ind w:left="0" w:firstLine="0"/>
      </w:pPr>
    </w:lvl>
    <w:lvl w:ilvl="6" w:tplc="A13876AA">
      <w:numFmt w:val="decimal"/>
      <w:lvlText w:val=""/>
      <w:lvlJc w:val="left"/>
      <w:pPr>
        <w:ind w:left="0" w:firstLine="0"/>
      </w:pPr>
    </w:lvl>
    <w:lvl w:ilvl="7" w:tplc="BC9EA2F4">
      <w:numFmt w:val="decimal"/>
      <w:lvlText w:val=""/>
      <w:lvlJc w:val="left"/>
      <w:pPr>
        <w:ind w:left="0" w:firstLine="0"/>
      </w:pPr>
    </w:lvl>
    <w:lvl w:ilvl="8" w:tplc="0EBA5268">
      <w:numFmt w:val="decimal"/>
      <w:lvlText w:val=""/>
      <w:lvlJc w:val="left"/>
      <w:pPr>
        <w:ind w:left="0" w:firstLine="0"/>
      </w:pPr>
    </w:lvl>
  </w:abstractNum>
  <w:abstractNum w:abstractNumId="5">
    <w:nsid w:val="000066BB"/>
    <w:multiLevelType w:val="hybridMultilevel"/>
    <w:tmpl w:val="0E541782"/>
    <w:lvl w:ilvl="0" w:tplc="392EE244">
      <w:start w:val="1"/>
      <w:numFmt w:val="bullet"/>
      <w:lvlText w:val=""/>
      <w:lvlJc w:val="left"/>
      <w:pPr>
        <w:ind w:left="0" w:firstLine="0"/>
      </w:pPr>
    </w:lvl>
    <w:lvl w:ilvl="1" w:tplc="CE2C130E">
      <w:start w:val="1"/>
      <w:numFmt w:val="bullet"/>
      <w:lvlText w:val="К"/>
      <w:lvlJc w:val="left"/>
      <w:pPr>
        <w:ind w:left="0" w:firstLine="0"/>
      </w:pPr>
    </w:lvl>
    <w:lvl w:ilvl="2" w:tplc="3CBA0286">
      <w:numFmt w:val="decimal"/>
      <w:lvlText w:val=""/>
      <w:lvlJc w:val="left"/>
      <w:pPr>
        <w:ind w:left="0" w:firstLine="0"/>
      </w:pPr>
    </w:lvl>
    <w:lvl w:ilvl="3" w:tplc="4546190C">
      <w:numFmt w:val="decimal"/>
      <w:lvlText w:val=""/>
      <w:lvlJc w:val="left"/>
      <w:pPr>
        <w:ind w:left="0" w:firstLine="0"/>
      </w:pPr>
    </w:lvl>
    <w:lvl w:ilvl="4" w:tplc="63D08872">
      <w:numFmt w:val="decimal"/>
      <w:lvlText w:val=""/>
      <w:lvlJc w:val="left"/>
      <w:pPr>
        <w:ind w:left="0" w:firstLine="0"/>
      </w:pPr>
    </w:lvl>
    <w:lvl w:ilvl="5" w:tplc="F2AAFEEA">
      <w:numFmt w:val="decimal"/>
      <w:lvlText w:val=""/>
      <w:lvlJc w:val="left"/>
      <w:pPr>
        <w:ind w:left="0" w:firstLine="0"/>
      </w:pPr>
    </w:lvl>
    <w:lvl w:ilvl="6" w:tplc="17B61A0C">
      <w:numFmt w:val="decimal"/>
      <w:lvlText w:val=""/>
      <w:lvlJc w:val="left"/>
      <w:pPr>
        <w:ind w:left="0" w:firstLine="0"/>
      </w:pPr>
    </w:lvl>
    <w:lvl w:ilvl="7" w:tplc="85DEF680">
      <w:numFmt w:val="decimal"/>
      <w:lvlText w:val=""/>
      <w:lvlJc w:val="left"/>
      <w:pPr>
        <w:ind w:left="0" w:firstLine="0"/>
      </w:pPr>
    </w:lvl>
    <w:lvl w:ilvl="8" w:tplc="2326EF08">
      <w:numFmt w:val="decimal"/>
      <w:lvlText w:val=""/>
      <w:lvlJc w:val="left"/>
      <w:pPr>
        <w:ind w:left="0" w:firstLine="0"/>
      </w:pPr>
    </w:lvl>
  </w:abstractNum>
  <w:abstractNum w:abstractNumId="6">
    <w:nsid w:val="265A7878"/>
    <w:multiLevelType w:val="hybridMultilevel"/>
    <w:tmpl w:val="BB2E4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28277C"/>
    <w:multiLevelType w:val="hybridMultilevel"/>
    <w:tmpl w:val="E74E32F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31361255"/>
    <w:multiLevelType w:val="hybridMultilevel"/>
    <w:tmpl w:val="F34A00C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9203FD"/>
    <w:multiLevelType w:val="hybridMultilevel"/>
    <w:tmpl w:val="54DCD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C937BB"/>
    <w:multiLevelType w:val="hybridMultilevel"/>
    <w:tmpl w:val="81C01D8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50BE4B2C"/>
    <w:multiLevelType w:val="hybridMultilevel"/>
    <w:tmpl w:val="CDEA28DA"/>
    <w:lvl w:ilvl="0" w:tplc="9CB09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E30D81"/>
    <w:multiLevelType w:val="hybridMultilevel"/>
    <w:tmpl w:val="65D89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240B52"/>
    <w:multiLevelType w:val="multilevel"/>
    <w:tmpl w:val="DD1C0E6E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440" w:hanging="720"/>
      </w:pPr>
    </w:lvl>
    <w:lvl w:ilvl="3">
      <w:start w:val="1"/>
      <w:numFmt w:val="decimal"/>
      <w:lvlText w:val="%1.%2.%3.%4."/>
      <w:lvlJc w:val="left"/>
      <w:pPr>
        <w:ind w:left="3660" w:hanging="1080"/>
      </w:pPr>
    </w:lvl>
    <w:lvl w:ilvl="4">
      <w:start w:val="1"/>
      <w:numFmt w:val="decimal"/>
      <w:lvlText w:val="%1.%2.%3.%4.%5."/>
      <w:lvlJc w:val="left"/>
      <w:pPr>
        <w:ind w:left="4520" w:hanging="1080"/>
      </w:pPr>
    </w:lvl>
    <w:lvl w:ilvl="5">
      <w:start w:val="1"/>
      <w:numFmt w:val="decimal"/>
      <w:lvlText w:val="%1.%2.%3.%4.%5.%6."/>
      <w:lvlJc w:val="left"/>
      <w:pPr>
        <w:ind w:left="5740" w:hanging="1440"/>
      </w:pPr>
    </w:lvl>
    <w:lvl w:ilvl="6">
      <w:start w:val="1"/>
      <w:numFmt w:val="decimal"/>
      <w:lvlText w:val="%1.%2.%3.%4.%5.%6.%7."/>
      <w:lvlJc w:val="left"/>
      <w:pPr>
        <w:ind w:left="6960" w:hanging="1800"/>
      </w:pPr>
    </w:lvl>
    <w:lvl w:ilvl="7">
      <w:start w:val="1"/>
      <w:numFmt w:val="decimal"/>
      <w:lvlText w:val="%1.%2.%3.%4.%5.%6.%7.%8."/>
      <w:lvlJc w:val="left"/>
      <w:pPr>
        <w:ind w:left="7820" w:hanging="1800"/>
      </w:pPr>
    </w:lvl>
    <w:lvl w:ilvl="8">
      <w:start w:val="1"/>
      <w:numFmt w:val="decimal"/>
      <w:lvlText w:val="%1.%2.%3.%4.%5.%6.%7.%8.%9."/>
      <w:lvlJc w:val="left"/>
      <w:pPr>
        <w:ind w:left="9040" w:hanging="2160"/>
      </w:pPr>
    </w:lvl>
  </w:abstractNum>
  <w:abstractNum w:abstractNumId="14">
    <w:nsid w:val="61832DA5"/>
    <w:multiLevelType w:val="multilevel"/>
    <w:tmpl w:val="BFB06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C706DD"/>
    <w:multiLevelType w:val="hybridMultilevel"/>
    <w:tmpl w:val="FCEEDF44"/>
    <w:lvl w:ilvl="0" w:tplc="CA6890A4">
      <w:start w:val="1"/>
      <w:numFmt w:val="decimal"/>
      <w:lvlText w:val="%1."/>
      <w:lvlJc w:val="left"/>
      <w:pPr>
        <w:ind w:left="218" w:hanging="360"/>
      </w:p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16">
    <w:nsid w:val="691651DD"/>
    <w:multiLevelType w:val="hybridMultilevel"/>
    <w:tmpl w:val="9842897A"/>
    <w:lvl w:ilvl="0" w:tplc="9CB09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4C29C6"/>
    <w:multiLevelType w:val="hybridMultilevel"/>
    <w:tmpl w:val="3F40C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564624"/>
    <w:multiLevelType w:val="hybridMultilevel"/>
    <w:tmpl w:val="F0243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B175EE"/>
    <w:multiLevelType w:val="hybridMultilevel"/>
    <w:tmpl w:val="F34A00C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7D1477"/>
    <w:multiLevelType w:val="hybridMultilevel"/>
    <w:tmpl w:val="0B783E2E"/>
    <w:lvl w:ilvl="0" w:tplc="C08C3A4C">
      <w:start w:val="1"/>
      <w:numFmt w:val="bullet"/>
      <w:lvlText w:val="+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6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"/>
  </w:num>
  <w:num w:numId="1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0"/>
  </w:num>
  <w:num w:numId="16">
    <w:abstractNumId w:val="0"/>
  </w:num>
  <w:num w:numId="17">
    <w:abstractNumId w:val="1"/>
  </w:num>
  <w:num w:numId="1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"/>
  </w:num>
  <w:num w:numId="20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8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20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7E7C"/>
    <w:rsid w:val="000150E4"/>
    <w:rsid w:val="000355A8"/>
    <w:rsid w:val="00035E80"/>
    <w:rsid w:val="00037CB0"/>
    <w:rsid w:val="000438C0"/>
    <w:rsid w:val="00047E7C"/>
    <w:rsid w:val="00051A34"/>
    <w:rsid w:val="00052D08"/>
    <w:rsid w:val="00055985"/>
    <w:rsid w:val="00055CED"/>
    <w:rsid w:val="000666EE"/>
    <w:rsid w:val="00085724"/>
    <w:rsid w:val="000C5A79"/>
    <w:rsid w:val="000D2ACE"/>
    <w:rsid w:val="000E037B"/>
    <w:rsid w:val="000E0926"/>
    <w:rsid w:val="00105FF4"/>
    <w:rsid w:val="00116185"/>
    <w:rsid w:val="00135B6E"/>
    <w:rsid w:val="00142FE2"/>
    <w:rsid w:val="001529C4"/>
    <w:rsid w:val="001533B8"/>
    <w:rsid w:val="00155074"/>
    <w:rsid w:val="00194C1F"/>
    <w:rsid w:val="001B0FAA"/>
    <w:rsid w:val="001C1D2A"/>
    <w:rsid w:val="001C74D2"/>
    <w:rsid w:val="001D0B01"/>
    <w:rsid w:val="001D3942"/>
    <w:rsid w:val="001D646E"/>
    <w:rsid w:val="001F6367"/>
    <w:rsid w:val="002060CE"/>
    <w:rsid w:val="00231800"/>
    <w:rsid w:val="00233F13"/>
    <w:rsid w:val="00237BE2"/>
    <w:rsid w:val="0024177E"/>
    <w:rsid w:val="00243706"/>
    <w:rsid w:val="00255C2E"/>
    <w:rsid w:val="002575FB"/>
    <w:rsid w:val="002673B2"/>
    <w:rsid w:val="002844CC"/>
    <w:rsid w:val="00285B0C"/>
    <w:rsid w:val="002A10C8"/>
    <w:rsid w:val="002A2C69"/>
    <w:rsid w:val="002C793F"/>
    <w:rsid w:val="002F2C7A"/>
    <w:rsid w:val="003003DE"/>
    <w:rsid w:val="00301DC6"/>
    <w:rsid w:val="003158C5"/>
    <w:rsid w:val="00315F2A"/>
    <w:rsid w:val="00324034"/>
    <w:rsid w:val="00340654"/>
    <w:rsid w:val="00356905"/>
    <w:rsid w:val="003A17B2"/>
    <w:rsid w:val="003A3DD8"/>
    <w:rsid w:val="003A6AB0"/>
    <w:rsid w:val="003B2184"/>
    <w:rsid w:val="003B50D4"/>
    <w:rsid w:val="003B5FAE"/>
    <w:rsid w:val="003B7829"/>
    <w:rsid w:val="003E577B"/>
    <w:rsid w:val="003F1459"/>
    <w:rsid w:val="003F4580"/>
    <w:rsid w:val="003F489A"/>
    <w:rsid w:val="00403E18"/>
    <w:rsid w:val="004042A1"/>
    <w:rsid w:val="00413D17"/>
    <w:rsid w:val="004203E0"/>
    <w:rsid w:val="004357CF"/>
    <w:rsid w:val="0043697F"/>
    <w:rsid w:val="004461E2"/>
    <w:rsid w:val="00460410"/>
    <w:rsid w:val="004618BF"/>
    <w:rsid w:val="004678BC"/>
    <w:rsid w:val="0048381F"/>
    <w:rsid w:val="004B0B13"/>
    <w:rsid w:val="004B1B47"/>
    <w:rsid w:val="004B2D05"/>
    <w:rsid w:val="004E4366"/>
    <w:rsid w:val="004E63FF"/>
    <w:rsid w:val="004F16FC"/>
    <w:rsid w:val="005010FA"/>
    <w:rsid w:val="00537B6E"/>
    <w:rsid w:val="00547C21"/>
    <w:rsid w:val="00555515"/>
    <w:rsid w:val="005574DD"/>
    <w:rsid w:val="00562D8F"/>
    <w:rsid w:val="0057102B"/>
    <w:rsid w:val="00586EC8"/>
    <w:rsid w:val="00595369"/>
    <w:rsid w:val="005A74A5"/>
    <w:rsid w:val="005C1E7D"/>
    <w:rsid w:val="005D07B8"/>
    <w:rsid w:val="005D4015"/>
    <w:rsid w:val="005E31F4"/>
    <w:rsid w:val="005F0D00"/>
    <w:rsid w:val="00621781"/>
    <w:rsid w:val="00621AA5"/>
    <w:rsid w:val="00640B95"/>
    <w:rsid w:val="006532F7"/>
    <w:rsid w:val="00662628"/>
    <w:rsid w:val="006709AF"/>
    <w:rsid w:val="00677904"/>
    <w:rsid w:val="006A2031"/>
    <w:rsid w:val="006A5382"/>
    <w:rsid w:val="006A7790"/>
    <w:rsid w:val="006B2ED1"/>
    <w:rsid w:val="006B303F"/>
    <w:rsid w:val="006C4381"/>
    <w:rsid w:val="006D1CBE"/>
    <w:rsid w:val="006D4025"/>
    <w:rsid w:val="006E59EF"/>
    <w:rsid w:val="00742361"/>
    <w:rsid w:val="007464E0"/>
    <w:rsid w:val="0075218F"/>
    <w:rsid w:val="007533EA"/>
    <w:rsid w:val="00755036"/>
    <w:rsid w:val="007561ED"/>
    <w:rsid w:val="007577B5"/>
    <w:rsid w:val="00757BE1"/>
    <w:rsid w:val="007979B3"/>
    <w:rsid w:val="007C5189"/>
    <w:rsid w:val="007E429A"/>
    <w:rsid w:val="007E7DDF"/>
    <w:rsid w:val="0080243A"/>
    <w:rsid w:val="008145FA"/>
    <w:rsid w:val="0081706E"/>
    <w:rsid w:val="00820124"/>
    <w:rsid w:val="008214B2"/>
    <w:rsid w:val="00830B56"/>
    <w:rsid w:val="00831DB5"/>
    <w:rsid w:val="008412E8"/>
    <w:rsid w:val="00846A6A"/>
    <w:rsid w:val="008538E0"/>
    <w:rsid w:val="00855409"/>
    <w:rsid w:val="00860E8A"/>
    <w:rsid w:val="00861A8B"/>
    <w:rsid w:val="008757C7"/>
    <w:rsid w:val="0088269C"/>
    <w:rsid w:val="00890324"/>
    <w:rsid w:val="00890442"/>
    <w:rsid w:val="00892AB5"/>
    <w:rsid w:val="008A37E8"/>
    <w:rsid w:val="008A43DE"/>
    <w:rsid w:val="008B6AD1"/>
    <w:rsid w:val="008D2C0E"/>
    <w:rsid w:val="008D7E83"/>
    <w:rsid w:val="008E71C4"/>
    <w:rsid w:val="008F5E61"/>
    <w:rsid w:val="0090416C"/>
    <w:rsid w:val="00904E96"/>
    <w:rsid w:val="00934CF9"/>
    <w:rsid w:val="009401B2"/>
    <w:rsid w:val="00946406"/>
    <w:rsid w:val="009702F0"/>
    <w:rsid w:val="009721A9"/>
    <w:rsid w:val="00992AD3"/>
    <w:rsid w:val="009B3734"/>
    <w:rsid w:val="009C7D26"/>
    <w:rsid w:val="009D0E0F"/>
    <w:rsid w:val="009D1385"/>
    <w:rsid w:val="009E0398"/>
    <w:rsid w:val="009F0750"/>
    <w:rsid w:val="009F27DA"/>
    <w:rsid w:val="00A006CB"/>
    <w:rsid w:val="00A074A4"/>
    <w:rsid w:val="00A200B1"/>
    <w:rsid w:val="00A51B50"/>
    <w:rsid w:val="00A62CC3"/>
    <w:rsid w:val="00A761AF"/>
    <w:rsid w:val="00A8177F"/>
    <w:rsid w:val="00A833B9"/>
    <w:rsid w:val="00A9111E"/>
    <w:rsid w:val="00A917C6"/>
    <w:rsid w:val="00AA2DC5"/>
    <w:rsid w:val="00AA5C9D"/>
    <w:rsid w:val="00AA76DA"/>
    <w:rsid w:val="00AB6626"/>
    <w:rsid w:val="00AC1678"/>
    <w:rsid w:val="00AC5244"/>
    <w:rsid w:val="00AD4569"/>
    <w:rsid w:val="00B07118"/>
    <w:rsid w:val="00B35EC1"/>
    <w:rsid w:val="00B50516"/>
    <w:rsid w:val="00B53464"/>
    <w:rsid w:val="00B54055"/>
    <w:rsid w:val="00B5437F"/>
    <w:rsid w:val="00B6461E"/>
    <w:rsid w:val="00B70124"/>
    <w:rsid w:val="00B93476"/>
    <w:rsid w:val="00BA4D8B"/>
    <w:rsid w:val="00BB4ABE"/>
    <w:rsid w:val="00BB6799"/>
    <w:rsid w:val="00BC2BB3"/>
    <w:rsid w:val="00BC73B5"/>
    <w:rsid w:val="00BD01BC"/>
    <w:rsid w:val="00BD6636"/>
    <w:rsid w:val="00BD6F04"/>
    <w:rsid w:val="00BF030A"/>
    <w:rsid w:val="00BF370E"/>
    <w:rsid w:val="00BF3C82"/>
    <w:rsid w:val="00BF47D8"/>
    <w:rsid w:val="00BF50D0"/>
    <w:rsid w:val="00BF61DF"/>
    <w:rsid w:val="00BF7813"/>
    <w:rsid w:val="00C1448A"/>
    <w:rsid w:val="00C1499E"/>
    <w:rsid w:val="00C15373"/>
    <w:rsid w:val="00C32B6E"/>
    <w:rsid w:val="00C33BD0"/>
    <w:rsid w:val="00C421A5"/>
    <w:rsid w:val="00C572C4"/>
    <w:rsid w:val="00C6214C"/>
    <w:rsid w:val="00C90DA5"/>
    <w:rsid w:val="00CC0B9A"/>
    <w:rsid w:val="00CF0B6D"/>
    <w:rsid w:val="00D270EF"/>
    <w:rsid w:val="00D3642D"/>
    <w:rsid w:val="00D61DF0"/>
    <w:rsid w:val="00D73117"/>
    <w:rsid w:val="00D86F6A"/>
    <w:rsid w:val="00D87D93"/>
    <w:rsid w:val="00D971FC"/>
    <w:rsid w:val="00DA2801"/>
    <w:rsid w:val="00DB41FB"/>
    <w:rsid w:val="00DB4E17"/>
    <w:rsid w:val="00DE1AFE"/>
    <w:rsid w:val="00DE2D5C"/>
    <w:rsid w:val="00DE3FBF"/>
    <w:rsid w:val="00DF0EB3"/>
    <w:rsid w:val="00E01AB9"/>
    <w:rsid w:val="00E1097E"/>
    <w:rsid w:val="00E13D41"/>
    <w:rsid w:val="00E179CA"/>
    <w:rsid w:val="00E250C4"/>
    <w:rsid w:val="00E60197"/>
    <w:rsid w:val="00E67A3B"/>
    <w:rsid w:val="00E71BC7"/>
    <w:rsid w:val="00E95C23"/>
    <w:rsid w:val="00E975EC"/>
    <w:rsid w:val="00E976CB"/>
    <w:rsid w:val="00EA5867"/>
    <w:rsid w:val="00EA7DAD"/>
    <w:rsid w:val="00EB1255"/>
    <w:rsid w:val="00ED2584"/>
    <w:rsid w:val="00ED3844"/>
    <w:rsid w:val="00EE08F6"/>
    <w:rsid w:val="00EE13EF"/>
    <w:rsid w:val="00EE440B"/>
    <w:rsid w:val="00EF6E30"/>
    <w:rsid w:val="00F00B15"/>
    <w:rsid w:val="00F022F3"/>
    <w:rsid w:val="00F10A48"/>
    <w:rsid w:val="00F1614B"/>
    <w:rsid w:val="00F249C1"/>
    <w:rsid w:val="00F258D2"/>
    <w:rsid w:val="00F54959"/>
    <w:rsid w:val="00F62058"/>
    <w:rsid w:val="00F62B86"/>
    <w:rsid w:val="00F649EE"/>
    <w:rsid w:val="00F86E7D"/>
    <w:rsid w:val="00F923B3"/>
    <w:rsid w:val="00F93267"/>
    <w:rsid w:val="00FA5CF5"/>
    <w:rsid w:val="00FB7021"/>
    <w:rsid w:val="00FC2E60"/>
    <w:rsid w:val="00FF11A8"/>
    <w:rsid w:val="00FF4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E7C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4B0B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B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0B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B0B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047E7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47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47E7C"/>
    <w:pPr>
      <w:spacing w:after="0" w:line="240" w:lineRule="auto"/>
    </w:pPr>
    <w:rPr>
      <w:rFonts w:eastAsiaTheme="minorEastAsia"/>
    </w:rPr>
  </w:style>
  <w:style w:type="character" w:customStyle="1" w:styleId="a6">
    <w:name w:val="Абзац списка Знак"/>
    <w:link w:val="a7"/>
    <w:uiPriority w:val="34"/>
    <w:locked/>
    <w:rsid w:val="00047E7C"/>
  </w:style>
  <w:style w:type="paragraph" w:styleId="a7">
    <w:name w:val="List Paragraph"/>
    <w:basedOn w:val="a"/>
    <w:link w:val="a6"/>
    <w:uiPriority w:val="34"/>
    <w:qFormat/>
    <w:rsid w:val="00047E7C"/>
    <w:pPr>
      <w:spacing w:after="200" w:line="276" w:lineRule="auto"/>
      <w:ind w:left="720"/>
      <w:contextualSpacing/>
    </w:pPr>
  </w:style>
  <w:style w:type="character" w:customStyle="1" w:styleId="a8">
    <w:name w:val="Основной текст отчета Знак"/>
    <w:link w:val="a9"/>
    <w:locked/>
    <w:rsid w:val="00047E7C"/>
    <w:rPr>
      <w:rFonts w:ascii="Times New Roman" w:hAnsi="Times New Roman" w:cs="Times New Roman"/>
    </w:rPr>
  </w:style>
  <w:style w:type="paragraph" w:customStyle="1" w:styleId="a9">
    <w:name w:val="Основной текст отчета"/>
    <w:basedOn w:val="a"/>
    <w:link w:val="a8"/>
    <w:qFormat/>
    <w:rsid w:val="00047E7C"/>
    <w:pPr>
      <w:spacing w:after="0" w:line="276" w:lineRule="auto"/>
      <w:ind w:firstLine="708"/>
      <w:jc w:val="both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0"/>
    <w:rsid w:val="00047E7C"/>
  </w:style>
  <w:style w:type="table" w:styleId="aa">
    <w:name w:val="Table Grid"/>
    <w:basedOn w:val="a1"/>
    <w:uiPriority w:val="39"/>
    <w:rsid w:val="00047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uiPriority w:val="99"/>
    <w:rsid w:val="004B0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B0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B0B13"/>
  </w:style>
  <w:style w:type="paragraph" w:styleId="ad">
    <w:name w:val="footer"/>
    <w:basedOn w:val="a"/>
    <w:link w:val="ae"/>
    <w:uiPriority w:val="99"/>
    <w:unhideWhenUsed/>
    <w:rsid w:val="004B0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B0B13"/>
  </w:style>
  <w:style w:type="character" w:customStyle="1" w:styleId="af">
    <w:name w:val="Текст выноски Знак"/>
    <w:basedOn w:val="a0"/>
    <w:link w:val="af0"/>
    <w:uiPriority w:val="99"/>
    <w:semiHidden/>
    <w:rsid w:val="004B0B13"/>
    <w:rPr>
      <w:rFonts w:ascii="Segoe UI" w:hAnsi="Segoe UI" w:cs="Segoe UI"/>
      <w:sz w:val="18"/>
      <w:szCs w:val="18"/>
    </w:rPr>
  </w:style>
  <w:style w:type="paragraph" w:styleId="af0">
    <w:name w:val="Balloon Text"/>
    <w:basedOn w:val="a"/>
    <w:link w:val="af"/>
    <w:uiPriority w:val="99"/>
    <w:semiHidden/>
    <w:unhideWhenUsed/>
    <w:rsid w:val="004B0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atfont2">
    <w:name w:val="catfont2"/>
    <w:basedOn w:val="a0"/>
    <w:rsid w:val="004B0B13"/>
  </w:style>
  <w:style w:type="character" w:styleId="af1">
    <w:name w:val="Strong"/>
    <w:basedOn w:val="a0"/>
    <w:uiPriority w:val="22"/>
    <w:qFormat/>
    <w:rsid w:val="004B0B13"/>
    <w:rPr>
      <w:b/>
      <w:bCs/>
    </w:rPr>
  </w:style>
  <w:style w:type="paragraph" w:customStyle="1" w:styleId="21">
    <w:name w:val="Табл2"/>
    <w:basedOn w:val="a"/>
    <w:link w:val="22"/>
    <w:qFormat/>
    <w:rsid w:val="00EE08F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22">
    <w:name w:val="Табл2 Знак"/>
    <w:link w:val="21"/>
    <w:rsid w:val="00EE08F6"/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f2">
    <w:name w:val="Прижатый влево"/>
    <w:basedOn w:val="a"/>
    <w:next w:val="a"/>
    <w:uiPriority w:val="99"/>
    <w:rsid w:val="006B2E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3">
    <w:name w:val="Гипертекстовая ссылка"/>
    <w:uiPriority w:val="99"/>
    <w:rsid w:val="00B6461E"/>
    <w:rPr>
      <w:rFonts w:cs="Times New Roman"/>
      <w:b w:val="0"/>
      <w:color w:val="106BBE"/>
    </w:rPr>
  </w:style>
  <w:style w:type="paragraph" w:customStyle="1" w:styleId="s1">
    <w:name w:val="s_1"/>
    <w:basedOn w:val="a"/>
    <w:rsid w:val="00D27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270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E7C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4B0B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B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0B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B0B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047E7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47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47E7C"/>
    <w:pPr>
      <w:spacing w:after="0" w:line="240" w:lineRule="auto"/>
    </w:pPr>
    <w:rPr>
      <w:rFonts w:eastAsiaTheme="minorEastAsia"/>
    </w:rPr>
  </w:style>
  <w:style w:type="character" w:customStyle="1" w:styleId="a6">
    <w:name w:val="Абзац списка Знак"/>
    <w:link w:val="a7"/>
    <w:uiPriority w:val="34"/>
    <w:locked/>
    <w:rsid w:val="00047E7C"/>
  </w:style>
  <w:style w:type="paragraph" w:styleId="a7">
    <w:name w:val="List Paragraph"/>
    <w:basedOn w:val="a"/>
    <w:link w:val="a6"/>
    <w:uiPriority w:val="34"/>
    <w:qFormat/>
    <w:rsid w:val="00047E7C"/>
    <w:pPr>
      <w:spacing w:after="200" w:line="276" w:lineRule="auto"/>
      <w:ind w:left="720"/>
      <w:contextualSpacing/>
    </w:pPr>
  </w:style>
  <w:style w:type="character" w:customStyle="1" w:styleId="a8">
    <w:name w:val="Основной текст отчета Знак"/>
    <w:link w:val="a9"/>
    <w:locked/>
    <w:rsid w:val="00047E7C"/>
    <w:rPr>
      <w:rFonts w:ascii="Times New Roman" w:hAnsi="Times New Roman" w:cs="Times New Roman"/>
    </w:rPr>
  </w:style>
  <w:style w:type="paragraph" w:customStyle="1" w:styleId="a9">
    <w:name w:val="Основной текст отчета"/>
    <w:basedOn w:val="a"/>
    <w:link w:val="a8"/>
    <w:qFormat/>
    <w:rsid w:val="00047E7C"/>
    <w:pPr>
      <w:spacing w:after="0" w:line="276" w:lineRule="auto"/>
      <w:ind w:firstLine="708"/>
      <w:jc w:val="both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0"/>
    <w:rsid w:val="00047E7C"/>
  </w:style>
  <w:style w:type="table" w:styleId="aa">
    <w:name w:val="Table Grid"/>
    <w:basedOn w:val="a1"/>
    <w:uiPriority w:val="39"/>
    <w:rsid w:val="00047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uiPriority w:val="99"/>
    <w:rsid w:val="004B0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B0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B0B13"/>
  </w:style>
  <w:style w:type="paragraph" w:styleId="ad">
    <w:name w:val="footer"/>
    <w:basedOn w:val="a"/>
    <w:link w:val="ae"/>
    <w:uiPriority w:val="99"/>
    <w:unhideWhenUsed/>
    <w:rsid w:val="004B0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B0B13"/>
  </w:style>
  <w:style w:type="character" w:customStyle="1" w:styleId="af">
    <w:name w:val="Текст выноски Знак"/>
    <w:basedOn w:val="a0"/>
    <w:link w:val="af0"/>
    <w:uiPriority w:val="99"/>
    <w:semiHidden/>
    <w:rsid w:val="004B0B13"/>
    <w:rPr>
      <w:rFonts w:ascii="Segoe UI" w:hAnsi="Segoe UI" w:cs="Segoe UI"/>
      <w:sz w:val="18"/>
      <w:szCs w:val="18"/>
    </w:rPr>
  </w:style>
  <w:style w:type="paragraph" w:styleId="af0">
    <w:name w:val="Balloon Text"/>
    <w:basedOn w:val="a"/>
    <w:link w:val="af"/>
    <w:uiPriority w:val="99"/>
    <w:semiHidden/>
    <w:unhideWhenUsed/>
    <w:rsid w:val="004B0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atfont2">
    <w:name w:val="catfont2"/>
    <w:basedOn w:val="a0"/>
    <w:rsid w:val="004B0B13"/>
  </w:style>
  <w:style w:type="character" w:styleId="af1">
    <w:name w:val="Strong"/>
    <w:basedOn w:val="a0"/>
    <w:uiPriority w:val="22"/>
    <w:qFormat/>
    <w:rsid w:val="004B0B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8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1810120032" TargetMode="External"/><Relationship Id="rId13" Type="http://schemas.openxmlformats.org/officeDocument/2006/relationships/chart" Target="charts/chart3.xml"/><Relationship Id="rId18" Type="http://schemas.openxmlformats.org/officeDocument/2006/relationships/chart" Target="charts/chart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6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23" Type="http://schemas.microsoft.com/office/2007/relationships/stylesWithEffects" Target="stylesWithEffects.xml"/><Relationship Id="rId10" Type="http://schemas.openxmlformats.org/officeDocument/2006/relationships/hyperlink" Target="http://publication.pravo.gov.ru/Document/View/0001201907300035" TargetMode="External"/><Relationship Id="rId19" Type="http://schemas.openxmlformats.org/officeDocument/2006/relationships/chart" Target="charts/chart8.xm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1811210001" TargetMode="External"/><Relationship Id="rId14" Type="http://schemas.openxmlformats.org/officeDocument/2006/relationships/hyperlink" Target="http://www.internet.garant.ru/document?id=890941&amp;sub=2770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800"/>
            </a:pPr>
            <a:r>
              <a:rPr lang="ru-RU"/>
              <a:t>количество граждан,</a:t>
            </a:r>
            <a:r>
              <a:rPr lang="ru-RU" baseline="0"/>
              <a:t> чел</a:t>
            </a:r>
            <a:endParaRPr lang="ru-RU"/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0165218571816453"/>
          <c:y val="0.21005686789151359"/>
          <c:w val="0.81617476694723456"/>
          <c:h val="0.6494500687414073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граждан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положительная оценка</c:v>
                </c:pt>
                <c:pt idx="1">
                  <c:v>отрицательная оценка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540</c:v>
                </c:pt>
                <c:pt idx="1">
                  <c:v>60</c:v>
                </c:pt>
              </c:numCache>
            </c:numRef>
          </c:val>
        </c:ser>
        <c:gapWidth val="100"/>
        <c:shape val="cylinder"/>
        <c:axId val="79782656"/>
        <c:axId val="79784960"/>
        <c:axId val="0"/>
      </c:bar3DChart>
      <c:catAx>
        <c:axId val="79782656"/>
        <c:scaling>
          <c:orientation val="minMax"/>
        </c:scaling>
        <c:axPos val="b"/>
        <c:tickLblPos val="low"/>
        <c:txPr>
          <a:bodyPr/>
          <a:lstStyle/>
          <a:p>
            <a:pPr>
              <a:defRPr sz="800"/>
            </a:pPr>
            <a:endParaRPr lang="ru-RU"/>
          </a:p>
        </c:txPr>
        <c:crossAx val="79784960"/>
        <c:crosses val="autoZero"/>
        <c:auto val="1"/>
        <c:lblAlgn val="ctr"/>
        <c:lblOffset val="100"/>
      </c:catAx>
      <c:valAx>
        <c:axId val="79784960"/>
        <c:scaling>
          <c:orientation val="minMax"/>
        </c:scaling>
        <c:axPos val="l"/>
        <c:majorGridlines/>
        <c:numFmt formatCode="General" sourceLinked="1"/>
        <c:tickLblPos val="nextTo"/>
        <c:crossAx val="79782656"/>
        <c:crosses val="autoZero"/>
        <c:crossBetween val="between"/>
      </c:valAx>
    </c:plotArea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800"/>
            </a:pPr>
            <a:r>
              <a:rPr lang="ru-RU"/>
              <a:t>количество граждан,</a:t>
            </a:r>
            <a:r>
              <a:rPr lang="ru-RU" baseline="0"/>
              <a:t> чел</a:t>
            </a:r>
            <a:endParaRPr lang="ru-RU"/>
          </a:p>
        </c:rich>
      </c:tx>
      <c:layout>
        <c:manualLayout>
          <c:xMode val="edge"/>
          <c:yMode val="edge"/>
          <c:x val="0.21718157957528039"/>
          <c:y val="0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6.2502028155571834E-2"/>
          <c:y val="0.17037432820897175"/>
          <c:w val="0.48715628728227994"/>
          <c:h val="0.68913260842394697"/>
        </c:manualLayout>
      </c:layout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граждан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положительная оценка</c:v>
                </c:pt>
                <c:pt idx="1">
                  <c:v>отрицательная оценка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600</c:v>
                </c:pt>
                <c:pt idx="1">
                  <c:v>0</c:v>
                </c:pt>
              </c:numCache>
            </c:numRef>
          </c:val>
        </c:ser>
        <c:gapWidth val="100"/>
        <c:shape val="box"/>
        <c:axId val="80050048"/>
        <c:axId val="80067200"/>
        <c:axId val="0"/>
      </c:bar3DChart>
      <c:catAx>
        <c:axId val="80050048"/>
        <c:scaling>
          <c:orientation val="minMax"/>
        </c:scaling>
        <c:axPos val="l"/>
        <c:tickLblPos val="nextTo"/>
        <c:crossAx val="80067200"/>
        <c:crosses val="autoZero"/>
        <c:auto val="1"/>
        <c:lblAlgn val="ctr"/>
        <c:lblOffset val="100"/>
      </c:catAx>
      <c:valAx>
        <c:axId val="80067200"/>
        <c:scaling>
          <c:orientation val="minMax"/>
        </c:scaling>
        <c:axPos val="b"/>
        <c:majorGridlines/>
        <c:numFmt formatCode="General" sourceLinked="1"/>
        <c:tickLblPos val="nextTo"/>
        <c:crossAx val="800500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9.4615127654497796E-2"/>
          <c:y val="0.68027934008248969"/>
          <c:w val="0.32356669052732301"/>
          <c:h val="0.20106861642294721"/>
        </c:manualLayout>
      </c:layout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800"/>
            </a:pPr>
            <a:r>
              <a:rPr lang="ru-RU"/>
              <a:t>Доля получателей, в</a:t>
            </a:r>
            <a:r>
              <a:rPr lang="ru-RU" baseline="0"/>
              <a:t>  % от общего числа опрошенных</a:t>
            </a:r>
            <a:endParaRPr lang="ru-RU"/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3.8194322931855748E-2"/>
          <c:y val="0.19418385201849769"/>
          <c:w val="0.46682123067949838"/>
          <c:h val="0.6653230846144323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граждан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положительная оценка</c:v>
                </c:pt>
                <c:pt idx="1">
                  <c:v>отрицательная оценка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95.5</c:v>
                </c:pt>
                <c:pt idx="1">
                  <c:v>4.5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54320987654322195"/>
          <c:y val="0.37339582552181338"/>
          <c:w val="0.41975308641975306"/>
          <c:h val="0.40213723284589425"/>
        </c:manualLayout>
      </c:layout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2791439531598556E-2"/>
          <c:y val="6.5792709244679184E-2"/>
          <c:w val="0.6404402988088147"/>
          <c:h val="0.74172808398951529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положительная оценка</c:v>
                </c:pt>
              </c:strCache>
            </c:strRef>
          </c:tx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Показатель 2.1</c:v>
                </c:pt>
                <c:pt idx="1">
                  <c:v>Показатель 2.2</c:v>
                </c:pt>
                <c:pt idx="2">
                  <c:v>Показатель 2.3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73.8</c:v>
                </c:pt>
                <c:pt idx="2">
                  <c:v>89.3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отрицательная оценка</c:v>
                </c:pt>
              </c:strCache>
            </c:strRef>
          </c:tx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Показатель 2.1</c:v>
                </c:pt>
                <c:pt idx="1">
                  <c:v>Показатель 2.2</c:v>
                </c:pt>
                <c:pt idx="2">
                  <c:v>Показатель 2.3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</c:v>
                </c:pt>
                <c:pt idx="1">
                  <c:v>26.8</c:v>
                </c:pt>
                <c:pt idx="2">
                  <c:v>10.3</c:v>
                </c:pt>
              </c:numCache>
            </c:numRef>
          </c:val>
        </c:ser>
        <c:shape val="cylinder"/>
        <c:axId val="115559424"/>
        <c:axId val="39457536"/>
        <c:axId val="0"/>
      </c:bar3DChart>
      <c:catAx>
        <c:axId val="115559424"/>
        <c:scaling>
          <c:orientation val="minMax"/>
        </c:scaling>
        <c:axPos val="b"/>
        <c:tickLblPos val="nextTo"/>
        <c:crossAx val="39457536"/>
        <c:crosses val="autoZero"/>
        <c:auto val="1"/>
        <c:lblAlgn val="ctr"/>
        <c:lblOffset val="100"/>
      </c:catAx>
      <c:valAx>
        <c:axId val="39457536"/>
        <c:scaling>
          <c:orientation val="minMax"/>
        </c:scaling>
        <c:axPos val="l"/>
        <c:majorGridlines/>
        <c:numFmt formatCode="General" sourceLinked="1"/>
        <c:tickLblPos val="nextTo"/>
        <c:crossAx val="1155594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193855844942455"/>
          <c:y val="0.48765657626130082"/>
          <c:w val="0.23868621037754897"/>
          <c:h val="0.2143160104986877"/>
        </c:manualLayout>
      </c:layout>
    </c:legend>
    <c:plotVisOnly val="1"/>
    <c:dispBlanksAs val="gap"/>
  </c:chart>
  <c:externalData r:id="rId1"/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2791439531598473E-2"/>
          <c:y val="6.5792709244679157E-2"/>
          <c:w val="0.64044029880881403"/>
          <c:h val="0.7417280839895147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положительная оценка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Показатель 3.1</c:v>
                </c:pt>
                <c:pt idx="1">
                  <c:v>Показатель 3.2</c:v>
                </c:pt>
                <c:pt idx="2">
                  <c:v>Показатель 3.3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80</c:v>
                </c:pt>
                <c:pt idx="2">
                  <c:v>80.3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отрицательная оценка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Показатель 3.1</c:v>
                </c:pt>
                <c:pt idx="1">
                  <c:v>Показатель 3.2</c:v>
                </c:pt>
                <c:pt idx="2">
                  <c:v>Показатель 3.3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</c:v>
                </c:pt>
                <c:pt idx="1">
                  <c:v>20</c:v>
                </c:pt>
                <c:pt idx="2">
                  <c:v>19.7</c:v>
                </c:pt>
              </c:numCache>
            </c:numRef>
          </c:val>
        </c:ser>
        <c:shape val="cylinder"/>
        <c:axId val="37503744"/>
        <c:axId val="37505280"/>
        <c:axId val="0"/>
      </c:bar3DChart>
      <c:catAx>
        <c:axId val="37503744"/>
        <c:scaling>
          <c:orientation val="minMax"/>
        </c:scaling>
        <c:axPos val="b"/>
        <c:tickLblPos val="nextTo"/>
        <c:crossAx val="37505280"/>
        <c:crosses val="autoZero"/>
        <c:auto val="1"/>
        <c:lblAlgn val="ctr"/>
        <c:lblOffset val="100"/>
      </c:catAx>
      <c:valAx>
        <c:axId val="37505280"/>
        <c:scaling>
          <c:orientation val="minMax"/>
        </c:scaling>
        <c:axPos val="l"/>
        <c:majorGridlines/>
        <c:numFmt formatCode="General" sourceLinked="1"/>
        <c:tickLblPos val="nextTo"/>
        <c:crossAx val="375037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193855844942455"/>
          <c:y val="0.48765657626130082"/>
          <c:w val="0.23868621037754897"/>
          <c:h val="0.22533225402899404"/>
        </c:manualLayout>
      </c:layout>
    </c:legend>
    <c:plotVisOnly val="1"/>
    <c:dispBlanksAs val="gap"/>
  </c:chart>
  <c:externalData r:id="rId1"/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2791439531598598E-2"/>
          <c:y val="6.5792709244679184E-2"/>
          <c:w val="0.64044029880881492"/>
          <c:h val="0.7417280839895157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положительная оценка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Показатель 4.1</c:v>
                </c:pt>
                <c:pt idx="1">
                  <c:v>Показатель 4.2</c:v>
                </c:pt>
                <c:pt idx="2">
                  <c:v>Показатель 4.3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94.2</c:v>
                </c:pt>
                <c:pt idx="1">
                  <c:v>99</c:v>
                </c:pt>
                <c:pt idx="2">
                  <c:v>99.5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отрицательная оценка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Показатель 4.1</c:v>
                </c:pt>
                <c:pt idx="1">
                  <c:v>Показатель 4.2</c:v>
                </c:pt>
                <c:pt idx="2">
                  <c:v>Показатель 4.3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5.8</c:v>
                </c:pt>
                <c:pt idx="1">
                  <c:v>1</c:v>
                </c:pt>
                <c:pt idx="2">
                  <c:v>0.5</c:v>
                </c:pt>
              </c:numCache>
            </c:numRef>
          </c:val>
        </c:ser>
        <c:shape val="box"/>
        <c:axId val="37494144"/>
        <c:axId val="37516416"/>
        <c:axId val="0"/>
      </c:bar3DChart>
      <c:catAx>
        <c:axId val="37494144"/>
        <c:scaling>
          <c:orientation val="minMax"/>
        </c:scaling>
        <c:axPos val="b"/>
        <c:tickLblPos val="nextTo"/>
        <c:crossAx val="37516416"/>
        <c:crosses val="autoZero"/>
        <c:auto val="1"/>
        <c:lblAlgn val="ctr"/>
        <c:lblOffset val="100"/>
      </c:catAx>
      <c:valAx>
        <c:axId val="37516416"/>
        <c:scaling>
          <c:orientation val="minMax"/>
        </c:scaling>
        <c:axPos val="l"/>
        <c:majorGridlines/>
        <c:numFmt formatCode="General" sourceLinked="1"/>
        <c:tickLblPos val="nextTo"/>
        <c:crossAx val="374941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193855844942455"/>
          <c:y val="0.48765657626130082"/>
          <c:w val="0.23868621037754897"/>
          <c:h val="0.2143160104986877"/>
        </c:manualLayout>
      </c:layout>
    </c:legend>
    <c:plotVisOnly val="1"/>
    <c:dispBlanksAs val="gap"/>
  </c:chart>
  <c:externalData r:id="rId1"/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0.21638118312134483"/>
          <c:y val="6.5792709244679184E-2"/>
          <c:w val="0.42095311932162338"/>
          <c:h val="0.74172808398951573"/>
        </c:manualLayout>
      </c:layout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положительная оценка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Показатель 5.1</c:v>
                </c:pt>
                <c:pt idx="1">
                  <c:v>Показатель 5.2</c:v>
                </c:pt>
                <c:pt idx="2">
                  <c:v>Показатель 5.3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569</c:v>
                </c:pt>
                <c:pt idx="1">
                  <c:v>566</c:v>
                </c:pt>
                <c:pt idx="2">
                  <c:v>573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отрицательная оценка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Показатель 5.1</c:v>
                </c:pt>
                <c:pt idx="1">
                  <c:v>Показатель 5.2</c:v>
                </c:pt>
                <c:pt idx="2">
                  <c:v>Показатель 5.3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31</c:v>
                </c:pt>
                <c:pt idx="1">
                  <c:v>34</c:v>
                </c:pt>
                <c:pt idx="2">
                  <c:v>27</c:v>
                </c:pt>
              </c:numCache>
            </c:numRef>
          </c:val>
        </c:ser>
        <c:shape val="box"/>
        <c:axId val="37701888"/>
        <c:axId val="37707776"/>
        <c:axId val="0"/>
      </c:bar3DChart>
      <c:catAx>
        <c:axId val="37701888"/>
        <c:scaling>
          <c:orientation val="minMax"/>
        </c:scaling>
        <c:axPos val="l"/>
        <c:tickLblPos val="nextTo"/>
        <c:crossAx val="37707776"/>
        <c:crosses val="autoZero"/>
        <c:auto val="1"/>
        <c:lblAlgn val="ctr"/>
        <c:lblOffset val="100"/>
      </c:catAx>
      <c:valAx>
        <c:axId val="37707776"/>
        <c:scaling>
          <c:orientation val="minMax"/>
        </c:scaling>
        <c:axPos val="b"/>
        <c:majorGridlines/>
        <c:numFmt formatCode="General" sourceLinked="1"/>
        <c:tickLblPos val="nextTo"/>
        <c:crossAx val="37701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193855844942455"/>
          <c:y val="0.48765657626130082"/>
          <c:w val="0.23868621037754897"/>
          <c:h val="0.2143160104986877"/>
        </c:manualLayout>
      </c:layout>
    </c:legend>
    <c:plotVisOnly val="1"/>
    <c:dispBlanksAs val="gap"/>
  </c:chart>
  <c:externalData r:id="rId1"/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Открытость и доступность информации</c:v>
                </c:pt>
              </c:strCache>
            </c:strRef>
          </c:tx>
          <c:dLbls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94.8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Доброжелательность, вежливость работников</c:v>
                </c:pt>
              </c:strCache>
            </c:strRef>
          </c:tx>
          <c:dLbls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97.1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Доступность для инвалидов, нет данных</c:v>
                </c:pt>
              </c:strCache>
            </c:strRef>
          </c:tx>
          <c:dLbls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86.1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Удовлетворенность условиями оказания услуг</c:v>
                </c:pt>
              </c:strCache>
            </c:strRef>
          </c:tx>
          <c:dLbls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95.1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Комфортность условий предоставления услуг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-1.3245033112582821E-2"/>
                </c:manualLayout>
              </c:layout>
              <c:showVal val="1"/>
            </c:dLbl>
            <c:showVal val="1"/>
          </c:dLbls>
          <c:trendline>
            <c:trendlineType val="linear"/>
          </c:trendline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86.3</c:v>
                </c:pt>
              </c:numCache>
            </c:numRef>
          </c:val>
        </c:ser>
        <c:axId val="80754944"/>
        <c:axId val="39518208"/>
      </c:barChart>
      <c:catAx>
        <c:axId val="80754944"/>
        <c:scaling>
          <c:orientation val="minMax"/>
        </c:scaling>
        <c:axPos val="b"/>
        <c:majorGridlines/>
        <c:numFmt formatCode="General" sourceLinked="1"/>
        <c:tickLblPos val="nextTo"/>
        <c:crossAx val="39518208"/>
        <c:crosses val="autoZero"/>
        <c:auto val="1"/>
        <c:lblAlgn val="ctr"/>
        <c:lblOffset val="100"/>
      </c:catAx>
      <c:valAx>
        <c:axId val="39518208"/>
        <c:scaling>
          <c:orientation val="minMax"/>
        </c:scaling>
        <c:axPos val="l"/>
        <c:majorGridlines/>
        <c:numFmt formatCode="General" sourceLinked="1"/>
        <c:tickLblPos val="nextTo"/>
        <c:crossAx val="80754944"/>
        <c:crosses val="autoZero"/>
        <c:crossBetween val="between"/>
      </c:valAx>
    </c:plotArea>
    <c:legend>
      <c:legendPos val="r"/>
      <c:legendEntry>
        <c:idx val="5"/>
        <c:delete val="1"/>
      </c:legendEntry>
      <c:layout>
        <c:manualLayout>
          <c:xMode val="edge"/>
          <c:yMode val="edge"/>
          <c:x val="0.64423676012461051"/>
          <c:y val="4.1663292088488936E-2"/>
          <c:w val="0.33975453246280513"/>
          <c:h val="0.75510846858429148"/>
        </c:manualLayout>
      </c:layout>
      <c:txPr>
        <a:bodyPr/>
        <a:lstStyle/>
        <a:p>
          <a:pPr rtl="0">
            <a:defRPr sz="900"/>
          </a:pPr>
          <a:endParaRPr lang="ru-RU"/>
        </a:p>
      </c:txPr>
    </c:legend>
    <c:plotVisOnly val="1"/>
    <c:dispBlanksAs val="zero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</cdr:x>
      <cdr:y>0.07111</cdr:y>
    </cdr:from>
    <cdr:to>
      <cdr:x>0.99077</cdr:x>
      <cdr:y>0.43556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333875" y="152398"/>
          <a:ext cx="1800230" cy="781052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pPr algn="ctr"/>
          <a:r>
            <a:rPr lang="ru-RU">
              <a:solidFill>
                <a:sysClr val="windowText" lastClr="000000"/>
              </a:solidFill>
            </a:rPr>
            <a:t>Наличие условий комфортности, доля удовлетворенных</a:t>
          </a:r>
          <a:r>
            <a:rPr lang="ru-RU" baseline="0">
              <a:solidFill>
                <a:sysClr val="windowText" lastClr="000000"/>
              </a:solidFill>
            </a:rPr>
            <a:t> граждан, в%</a:t>
          </a:r>
          <a:endParaRPr lang="ru-RU">
            <a:solidFill>
              <a:sysClr val="windowText" lastClr="000000"/>
            </a:solidFill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0.7</cdr:x>
      <cdr:y>0.07111</cdr:y>
    </cdr:from>
    <cdr:to>
      <cdr:x>0.99077</cdr:x>
      <cdr:y>0.28972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333875" y="144946"/>
          <a:ext cx="1800230" cy="445603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pPr algn="ctr"/>
          <a:r>
            <a:rPr lang="ru-RU">
              <a:solidFill>
                <a:sysClr val="windowText" lastClr="000000"/>
              </a:solidFill>
            </a:rPr>
            <a:t>показатели</a:t>
          </a:r>
          <a:r>
            <a:rPr lang="ru-RU" baseline="0">
              <a:solidFill>
                <a:sysClr val="windowText" lastClr="000000"/>
              </a:solidFill>
            </a:rPr>
            <a:t> доступности, </a:t>
          </a:r>
        </a:p>
        <a:p xmlns:a="http://schemas.openxmlformats.org/drawingml/2006/main">
          <a:pPr algn="ctr"/>
          <a:r>
            <a:rPr lang="ru-RU" baseline="0">
              <a:solidFill>
                <a:sysClr val="windowText" lastClr="000000"/>
              </a:solidFill>
            </a:rPr>
            <a:t>в %</a:t>
          </a:r>
          <a:r>
            <a:rPr lang="ru-RU">
              <a:solidFill>
                <a:sysClr val="windowText" lastClr="000000"/>
              </a:solidFill>
            </a:rPr>
            <a:t>.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0.7</cdr:x>
      <cdr:y>0.07111</cdr:y>
    </cdr:from>
    <cdr:to>
      <cdr:x>0.99077</cdr:x>
      <cdr:y>0.30359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333875" y="152398"/>
          <a:ext cx="1800230" cy="498232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pPr algn="ctr"/>
          <a:r>
            <a:rPr lang="ru-RU">
              <a:solidFill>
                <a:sysClr val="windowText" lastClr="000000"/>
              </a:solidFill>
            </a:rPr>
            <a:t>доля удовлетворенных. граждан, в</a:t>
          </a:r>
          <a:r>
            <a:rPr lang="ru-RU" baseline="0">
              <a:solidFill>
                <a:sysClr val="windowText" lastClr="000000"/>
              </a:solidFill>
            </a:rPr>
            <a:t> %</a:t>
          </a:r>
          <a:r>
            <a:rPr lang="ru-RU">
              <a:solidFill>
                <a:sysClr val="windowText" lastClr="000000"/>
              </a:solidFill>
            </a:rPr>
            <a:t>.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0.7</cdr:x>
      <cdr:y>0.07111</cdr:y>
    </cdr:from>
    <cdr:to>
      <cdr:x>0.99077</cdr:x>
      <cdr:y>0.26667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333875" y="152398"/>
          <a:ext cx="1800230" cy="419102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pPr algn="ctr"/>
          <a:r>
            <a:rPr lang="ru-RU">
              <a:solidFill>
                <a:sysClr val="windowText" lastClr="000000"/>
              </a:solidFill>
            </a:rPr>
            <a:t>кол-во</a:t>
          </a:r>
          <a:r>
            <a:rPr lang="ru-RU" baseline="0">
              <a:solidFill>
                <a:sysClr val="windowText" lastClr="000000"/>
              </a:solidFill>
            </a:rPr>
            <a:t> удовлетворенных</a:t>
          </a:r>
          <a:r>
            <a:rPr lang="ru-RU">
              <a:solidFill>
                <a:sysClr val="windowText" lastClr="000000"/>
              </a:solidFill>
            </a:rPr>
            <a:t> граждан, чел.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0B80E-A5A8-46D7-A09F-57DC6D749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18</Pages>
  <Words>5183</Words>
  <Characters>29547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51</cp:revision>
  <cp:lastPrinted>2018-09-17T03:17:00Z</cp:lastPrinted>
  <dcterms:created xsi:type="dcterms:W3CDTF">2018-09-10T01:44:00Z</dcterms:created>
  <dcterms:modified xsi:type="dcterms:W3CDTF">2022-11-27T07:00:00Z</dcterms:modified>
</cp:coreProperties>
</file>